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4EC7" w14:textId="7633327F" w:rsidR="00442BE9" w:rsidRDefault="00442BE9" w:rsidP="00442BE9">
      <w:pPr>
        <w:pStyle w:val="NoSpacing"/>
        <w:rPr>
          <w:rFonts w:ascii="Aptos" w:eastAsia="Aptos" w:hAnsi="Aptos" w:cs="Aptos"/>
          <w:color w:val="C00000"/>
          <w:sz w:val="40"/>
          <w:szCs w:val="40"/>
          <w:lang w:val="en"/>
        </w:rPr>
      </w:pPr>
      <w:r w:rsidRPr="0FB3E963">
        <w:rPr>
          <w:rFonts w:ascii="Aptos" w:eastAsia="Aptos" w:hAnsi="Aptos" w:cs="Aptos"/>
          <w:b/>
          <w:bCs/>
          <w:color w:val="C00000"/>
          <w:sz w:val="40"/>
          <w:szCs w:val="40"/>
        </w:rPr>
        <w:t xml:space="preserve">City </w:t>
      </w:r>
      <w:proofErr w:type="gramStart"/>
      <w:r w:rsidRPr="0FB3E963">
        <w:rPr>
          <w:rFonts w:ascii="Aptos" w:eastAsia="Aptos" w:hAnsi="Aptos" w:cs="Aptos"/>
          <w:b/>
          <w:bCs/>
          <w:color w:val="C00000"/>
          <w:sz w:val="40"/>
          <w:szCs w:val="40"/>
        </w:rPr>
        <w:t>Counter-Proposal</w:t>
      </w:r>
      <w:proofErr w:type="gramEnd"/>
      <w:r w:rsidRPr="0FB3E963">
        <w:rPr>
          <w:rFonts w:ascii="Aptos" w:eastAsia="Aptos" w:hAnsi="Aptos" w:cs="Aptos"/>
          <w:b/>
          <w:bCs/>
          <w:color w:val="C00000"/>
          <w:sz w:val="40"/>
          <w:szCs w:val="40"/>
        </w:rPr>
        <w:t xml:space="preserve"> to Joint Proposal #</w:t>
      </w:r>
      <w:r>
        <w:rPr>
          <w:rFonts w:ascii="Aptos" w:eastAsia="Aptos" w:hAnsi="Aptos" w:cs="Aptos"/>
          <w:b/>
          <w:bCs/>
          <w:color w:val="C00000"/>
          <w:sz w:val="40"/>
          <w:szCs w:val="40"/>
        </w:rPr>
        <w:t>1</w:t>
      </w:r>
    </w:p>
    <w:p w14:paraId="1042FEEA" w14:textId="21D1EEEB" w:rsidR="00442BE9" w:rsidRDefault="00442BE9" w:rsidP="00442BE9">
      <w:pPr>
        <w:pStyle w:val="NoSpacing"/>
        <w:rPr>
          <w:rFonts w:ascii="Aptos" w:eastAsia="Aptos" w:hAnsi="Aptos" w:cs="Aptos"/>
          <w:color w:val="C00000"/>
          <w:sz w:val="32"/>
          <w:szCs w:val="32"/>
          <w:lang w:val="en"/>
        </w:rPr>
      </w:pPr>
      <w:r>
        <w:rPr>
          <w:rFonts w:ascii="Aptos" w:eastAsia="Aptos" w:hAnsi="Aptos" w:cs="Aptos"/>
          <w:color w:val="C00000"/>
          <w:sz w:val="32"/>
          <w:szCs w:val="32"/>
        </w:rPr>
        <w:t>10</w:t>
      </w:r>
      <w:r w:rsidRPr="4D48C9FF">
        <w:rPr>
          <w:rFonts w:ascii="Aptos" w:eastAsia="Aptos" w:hAnsi="Aptos" w:cs="Aptos"/>
          <w:color w:val="C00000"/>
          <w:sz w:val="32"/>
          <w:szCs w:val="32"/>
        </w:rPr>
        <w:t>/</w:t>
      </w:r>
      <w:r>
        <w:rPr>
          <w:rFonts w:ascii="Aptos" w:eastAsia="Aptos" w:hAnsi="Aptos" w:cs="Aptos"/>
          <w:color w:val="C00000"/>
          <w:sz w:val="32"/>
          <w:szCs w:val="32"/>
        </w:rPr>
        <w:t>xx</w:t>
      </w:r>
      <w:r w:rsidRPr="4D48C9FF">
        <w:rPr>
          <w:rFonts w:ascii="Aptos" w:eastAsia="Aptos" w:hAnsi="Aptos" w:cs="Aptos"/>
          <w:color w:val="C00000"/>
          <w:sz w:val="32"/>
          <w:szCs w:val="32"/>
        </w:rPr>
        <w:t>/2024</w:t>
      </w:r>
    </w:p>
    <w:p w14:paraId="19182E92" w14:textId="77777777" w:rsidR="00BE764F" w:rsidRDefault="00BE764F">
      <w:pPr>
        <w:rPr>
          <w:b/>
          <w:sz w:val="24"/>
          <w:szCs w:val="24"/>
        </w:rPr>
      </w:pPr>
    </w:p>
    <w:p w14:paraId="2B1DCC9B" w14:textId="77777777" w:rsidR="00B61F7E" w:rsidRPr="00442BE9" w:rsidRDefault="00B61F7E" w:rsidP="00B61F7E">
      <w:pPr>
        <w:spacing w:after="160" w:line="259" w:lineRule="auto"/>
        <w:rPr>
          <w:rFonts w:ascii="Garamond" w:eastAsia="Aptos" w:hAnsi="Garamond"/>
          <w:kern w:val="2"/>
          <w:sz w:val="24"/>
          <w:szCs w:val="24"/>
          <w:lang w:val="en-US"/>
          <w14:ligatures w14:val="standardContextual"/>
        </w:rPr>
      </w:pPr>
      <w:r w:rsidRPr="00442BE9">
        <w:rPr>
          <w:rFonts w:ascii="Garamond" w:eastAsia="Aptos" w:hAnsi="Garamond"/>
          <w:kern w:val="2"/>
          <w:sz w:val="24"/>
          <w:szCs w:val="24"/>
          <w:lang w:val="en-US"/>
          <w14:ligatures w14:val="standardContextual"/>
        </w:rPr>
        <w:t xml:space="preserve">No later than 90 days after Council approval of this section, the City will engage either a part-time temporary employee or an external consultant to conduct a comprehensive study of the City’s lactation accommodation program. The study will survey all current spaces in City facilities identified as lactation spaces, assess whether they fully comply with state law, and make recommendations for improvement. </w:t>
      </w:r>
    </w:p>
    <w:p w14:paraId="313F2DFA" w14:textId="77777777" w:rsidR="00B61F7E" w:rsidRPr="00442BE9" w:rsidRDefault="00B61F7E" w:rsidP="00B61F7E">
      <w:pPr>
        <w:spacing w:after="160" w:line="259" w:lineRule="auto"/>
        <w:rPr>
          <w:rFonts w:ascii="Garamond" w:eastAsia="Aptos" w:hAnsi="Garamond"/>
          <w:kern w:val="2"/>
          <w:sz w:val="24"/>
          <w:szCs w:val="24"/>
          <w:lang w:val="en-US"/>
          <w14:ligatures w14:val="standardContextual"/>
        </w:rPr>
      </w:pPr>
      <w:r w:rsidRPr="00442BE9">
        <w:rPr>
          <w:rFonts w:ascii="Garamond" w:eastAsia="Aptos" w:hAnsi="Garamond"/>
          <w:kern w:val="2"/>
          <w:sz w:val="24"/>
          <w:szCs w:val="24"/>
          <w:lang w:val="en-US"/>
          <w14:ligatures w14:val="standardContextual"/>
        </w:rPr>
        <w:t xml:space="preserve">The City shall allocate an amount not to exceed $25,000 to fund the </w:t>
      </w:r>
      <w:proofErr w:type="gramStart"/>
      <w:r w:rsidRPr="00442BE9">
        <w:rPr>
          <w:rFonts w:ascii="Garamond" w:eastAsia="Aptos" w:hAnsi="Garamond"/>
          <w:kern w:val="2"/>
          <w:sz w:val="24"/>
          <w:szCs w:val="24"/>
          <w:lang w:val="en-US"/>
          <w14:ligatures w14:val="standardContextual"/>
        </w:rPr>
        <w:t>aforementioned part-time</w:t>
      </w:r>
      <w:proofErr w:type="gramEnd"/>
      <w:r w:rsidRPr="00442BE9">
        <w:rPr>
          <w:rFonts w:ascii="Garamond" w:eastAsia="Aptos" w:hAnsi="Garamond"/>
          <w:kern w:val="2"/>
          <w:sz w:val="24"/>
          <w:szCs w:val="24"/>
          <w:lang w:val="en-US"/>
          <w14:ligatures w14:val="standardContextual"/>
        </w:rPr>
        <w:t xml:space="preserve"> temporary employee or external consultant to conduct the study. </w:t>
      </w:r>
    </w:p>
    <w:p w14:paraId="5FD3973A" w14:textId="77777777" w:rsidR="00B61F7E" w:rsidRPr="00442BE9" w:rsidRDefault="00B61F7E" w:rsidP="00B61F7E">
      <w:pPr>
        <w:spacing w:after="160" w:line="259" w:lineRule="auto"/>
        <w:rPr>
          <w:rFonts w:ascii="Garamond" w:eastAsia="Aptos" w:hAnsi="Garamond"/>
          <w:kern w:val="2"/>
          <w:sz w:val="24"/>
          <w:szCs w:val="24"/>
          <w:lang w:val="en-US"/>
          <w14:ligatures w14:val="standardContextual"/>
        </w:rPr>
      </w:pPr>
      <w:r w:rsidRPr="00442BE9">
        <w:rPr>
          <w:rFonts w:ascii="Garamond" w:eastAsia="Aptos" w:hAnsi="Garamond"/>
          <w:kern w:val="2"/>
          <w:sz w:val="24"/>
          <w:szCs w:val="24"/>
          <w:lang w:val="en-US"/>
          <w14:ligatures w14:val="standardContextual"/>
        </w:rPr>
        <w:t xml:space="preserve">The study shall be completed no later than 12 months after Council approval of this section, and the report of findings and recommendations will be furnished to the union within 10 days of receipt by the City. Within 60 days of the report being shared with the union, the union and the City shall meet and confer regarding the recommendations and the feasibility of their implementation, but the City’s financial obligation to effectuate the recommendations under this section shall not exceed $25,000 (separate and apart from the $25,000 allocated for the study itself). </w:t>
      </w:r>
    </w:p>
    <w:p w14:paraId="535D69E1" w14:textId="77777777" w:rsidR="00B61F7E" w:rsidRPr="00442BE9" w:rsidRDefault="00B61F7E" w:rsidP="00B61F7E">
      <w:pPr>
        <w:spacing w:after="160" w:line="259" w:lineRule="auto"/>
        <w:rPr>
          <w:rFonts w:ascii="Garamond" w:eastAsia="Aptos" w:hAnsi="Garamond"/>
          <w:kern w:val="2"/>
          <w:sz w:val="24"/>
          <w:szCs w:val="24"/>
          <w:lang w:val="en-US"/>
          <w14:ligatures w14:val="standardContextual"/>
        </w:rPr>
      </w:pPr>
      <w:r w:rsidRPr="00442BE9">
        <w:rPr>
          <w:rFonts w:ascii="Garamond" w:eastAsia="Aptos" w:hAnsi="Garamond"/>
          <w:kern w:val="2"/>
          <w:sz w:val="24"/>
          <w:szCs w:val="24"/>
          <w:lang w:val="en-US"/>
          <w14:ligatures w14:val="standardContextual"/>
        </w:rPr>
        <w:t>If any other union adopts an identical or comparable provision, it is hereby acknowledged that the City’s obligation to fund the study in an amount not to exceed $25,000 and to implement recommendations in an amount not to exceed $25,000 shall constitute the aggregate total for all impacted units, and nothing in this section shall require the City to exceed requirements of state law.</w:t>
      </w:r>
    </w:p>
    <w:p w14:paraId="41B3C676" w14:textId="77777777" w:rsidR="00B61F7E" w:rsidRPr="00442BE9" w:rsidRDefault="00B61F7E" w:rsidP="00B61F7E">
      <w:pPr>
        <w:spacing w:after="160" w:line="259" w:lineRule="auto"/>
        <w:rPr>
          <w:rFonts w:ascii="Garamond" w:eastAsia="Aptos" w:hAnsi="Garamond"/>
          <w:kern w:val="2"/>
          <w:sz w:val="24"/>
          <w:szCs w:val="24"/>
          <w:lang w:val="en-US"/>
          <w14:ligatures w14:val="standardContextual"/>
        </w:rPr>
      </w:pPr>
      <w:r w:rsidRPr="00442BE9">
        <w:rPr>
          <w:rFonts w:ascii="Garamond" w:eastAsia="Aptos" w:hAnsi="Garamond"/>
          <w:kern w:val="2"/>
          <w:sz w:val="24"/>
          <w:szCs w:val="24"/>
          <w:lang w:val="en-US"/>
          <w14:ligatures w14:val="standardContextual"/>
        </w:rPr>
        <w:t xml:space="preserve">This section </w:t>
      </w:r>
      <w:proofErr w:type="gramStart"/>
      <w:r w:rsidRPr="00442BE9">
        <w:rPr>
          <w:rFonts w:ascii="Garamond" w:eastAsia="Aptos" w:hAnsi="Garamond"/>
          <w:kern w:val="2"/>
          <w:sz w:val="24"/>
          <w:szCs w:val="24"/>
          <w:lang w:val="en-US"/>
          <w14:ligatures w14:val="standardContextual"/>
        </w:rPr>
        <w:t>will</w:t>
      </w:r>
      <w:proofErr w:type="gramEnd"/>
      <w:r w:rsidRPr="00442BE9">
        <w:rPr>
          <w:rFonts w:ascii="Garamond" w:eastAsia="Aptos" w:hAnsi="Garamond"/>
          <w:kern w:val="2"/>
          <w:sz w:val="24"/>
          <w:szCs w:val="24"/>
          <w:lang w:val="en-US"/>
          <w14:ligatures w14:val="standardContextual"/>
        </w:rPr>
        <w:t xml:space="preserve"> sunset in June 2026.</w:t>
      </w:r>
    </w:p>
    <w:p w14:paraId="19182EA1" w14:textId="77777777" w:rsidR="00BE764F" w:rsidRDefault="00BE764F"/>
    <w:sectPr w:rsidR="00BE764F" w:rsidSect="00442BE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4665" w14:textId="77777777" w:rsidR="00FD25E0" w:rsidRDefault="00FD25E0">
      <w:pPr>
        <w:spacing w:line="240" w:lineRule="auto"/>
      </w:pPr>
      <w:r>
        <w:separator/>
      </w:r>
    </w:p>
  </w:endnote>
  <w:endnote w:type="continuationSeparator" w:id="0">
    <w:p w14:paraId="277F4C5C" w14:textId="77777777" w:rsidR="00FD25E0" w:rsidRDefault="00FD25E0">
      <w:pPr>
        <w:spacing w:line="240" w:lineRule="auto"/>
      </w:pPr>
      <w:r>
        <w:continuationSeparator/>
      </w:r>
    </w:p>
  </w:endnote>
  <w:endnote w:type="continuationNotice" w:id="1">
    <w:p w14:paraId="1627EB81" w14:textId="77777777" w:rsidR="00FD25E0" w:rsidRDefault="00FD25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6C62" w14:textId="77777777" w:rsidR="00FD25E0" w:rsidRDefault="00FD25E0">
      <w:pPr>
        <w:spacing w:line="240" w:lineRule="auto"/>
      </w:pPr>
      <w:r>
        <w:separator/>
      </w:r>
    </w:p>
  </w:footnote>
  <w:footnote w:type="continuationSeparator" w:id="0">
    <w:p w14:paraId="13E62520" w14:textId="77777777" w:rsidR="00FD25E0" w:rsidRDefault="00FD25E0">
      <w:pPr>
        <w:spacing w:line="240" w:lineRule="auto"/>
      </w:pPr>
      <w:r>
        <w:continuationSeparator/>
      </w:r>
    </w:p>
  </w:footnote>
  <w:footnote w:type="continuationNotice" w:id="1">
    <w:p w14:paraId="2DDF6065" w14:textId="77777777" w:rsidR="00FD25E0" w:rsidRDefault="00FD25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716C" w14:textId="77777777" w:rsidR="00442BE9" w:rsidRDefault="00442BE9" w:rsidP="00442BE9">
    <w:pPr>
      <w:spacing w:line="259" w:lineRule="auto"/>
      <w:jc w:val="center"/>
      <w:rPr>
        <w:rFonts w:ascii="Calibri" w:eastAsia="Calibri" w:hAnsi="Calibri" w:cs="Calibri"/>
        <w:smallCaps/>
        <w:color w:val="0000FF"/>
        <w:sz w:val="17"/>
        <w:szCs w:val="17"/>
      </w:rPr>
    </w:pPr>
  </w:p>
  <w:p w14:paraId="7C4C0E01" w14:textId="1349D28F" w:rsidR="00442BE9" w:rsidRPr="00442BE9" w:rsidRDefault="00442BE9" w:rsidP="00442BE9">
    <w:pPr>
      <w:spacing w:line="259" w:lineRule="auto"/>
      <w:jc w:val="center"/>
      <w:rPr>
        <w:rFonts w:ascii="Calibri" w:eastAsia="Calibri" w:hAnsi="Calibri" w:cs="Calibri"/>
        <w:color w:val="0000FF"/>
        <w:sz w:val="17"/>
        <w:szCs w:val="17"/>
      </w:rPr>
    </w:pPr>
    <w:r w:rsidRPr="0FB3E963">
      <w:rPr>
        <w:rFonts w:ascii="Calibri" w:eastAsia="Calibri" w:hAnsi="Calibri" w:cs="Calibri"/>
        <w:smallCaps/>
        <w:color w:val="0000FF"/>
        <w:sz w:val="17"/>
        <w:szCs w:val="17"/>
      </w:rPr>
      <w:t>Internal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4F"/>
    <w:rsid w:val="00115A18"/>
    <w:rsid w:val="00255E29"/>
    <w:rsid w:val="00303044"/>
    <w:rsid w:val="00442BE9"/>
    <w:rsid w:val="0055349C"/>
    <w:rsid w:val="00580DF7"/>
    <w:rsid w:val="00595513"/>
    <w:rsid w:val="007672BE"/>
    <w:rsid w:val="007B3A0C"/>
    <w:rsid w:val="00880A82"/>
    <w:rsid w:val="008F769E"/>
    <w:rsid w:val="008F7837"/>
    <w:rsid w:val="009C2BEE"/>
    <w:rsid w:val="00A50C09"/>
    <w:rsid w:val="00A851A3"/>
    <w:rsid w:val="00AB2C84"/>
    <w:rsid w:val="00AE3CF4"/>
    <w:rsid w:val="00B61F7E"/>
    <w:rsid w:val="00BE764F"/>
    <w:rsid w:val="00C6431E"/>
    <w:rsid w:val="00D1449E"/>
    <w:rsid w:val="00D14B0B"/>
    <w:rsid w:val="00F02D91"/>
    <w:rsid w:val="00FD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2E91"/>
  <w15:docId w15:val="{4CBB023B-5ABC-4925-8E79-742EBCA0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7837"/>
    <w:pPr>
      <w:tabs>
        <w:tab w:val="center" w:pos="4680"/>
        <w:tab w:val="right" w:pos="9360"/>
      </w:tabs>
      <w:spacing w:line="240" w:lineRule="auto"/>
    </w:pPr>
  </w:style>
  <w:style w:type="character" w:customStyle="1" w:styleId="HeaderChar">
    <w:name w:val="Header Char"/>
    <w:basedOn w:val="DefaultParagraphFont"/>
    <w:link w:val="Header"/>
    <w:uiPriority w:val="99"/>
    <w:rsid w:val="008F7837"/>
  </w:style>
  <w:style w:type="paragraph" w:styleId="Footer">
    <w:name w:val="footer"/>
    <w:basedOn w:val="Normal"/>
    <w:link w:val="FooterChar"/>
    <w:uiPriority w:val="99"/>
    <w:unhideWhenUsed/>
    <w:rsid w:val="008F7837"/>
    <w:pPr>
      <w:tabs>
        <w:tab w:val="center" w:pos="4680"/>
        <w:tab w:val="right" w:pos="9360"/>
      </w:tabs>
      <w:spacing w:line="240" w:lineRule="auto"/>
    </w:pPr>
  </w:style>
  <w:style w:type="character" w:customStyle="1" w:styleId="FooterChar">
    <w:name w:val="Footer Char"/>
    <w:basedOn w:val="DefaultParagraphFont"/>
    <w:link w:val="Footer"/>
    <w:uiPriority w:val="99"/>
    <w:rsid w:val="008F7837"/>
  </w:style>
  <w:style w:type="paragraph" w:styleId="Revision">
    <w:name w:val="Revision"/>
    <w:hidden/>
    <w:uiPriority w:val="99"/>
    <w:semiHidden/>
    <w:rsid w:val="008F7837"/>
    <w:pPr>
      <w:spacing w:line="240" w:lineRule="auto"/>
    </w:pPr>
  </w:style>
  <w:style w:type="character" w:styleId="CommentReference">
    <w:name w:val="annotation reference"/>
    <w:basedOn w:val="DefaultParagraphFont"/>
    <w:uiPriority w:val="99"/>
    <w:semiHidden/>
    <w:unhideWhenUsed/>
    <w:rsid w:val="008F7837"/>
    <w:rPr>
      <w:sz w:val="16"/>
      <w:szCs w:val="16"/>
    </w:rPr>
  </w:style>
  <w:style w:type="paragraph" w:styleId="CommentText">
    <w:name w:val="annotation text"/>
    <w:basedOn w:val="Normal"/>
    <w:link w:val="CommentTextChar"/>
    <w:uiPriority w:val="99"/>
    <w:unhideWhenUsed/>
    <w:rsid w:val="008F7837"/>
    <w:pPr>
      <w:spacing w:line="240" w:lineRule="auto"/>
    </w:pPr>
    <w:rPr>
      <w:sz w:val="20"/>
      <w:szCs w:val="20"/>
    </w:rPr>
  </w:style>
  <w:style w:type="character" w:customStyle="1" w:styleId="CommentTextChar">
    <w:name w:val="Comment Text Char"/>
    <w:basedOn w:val="DefaultParagraphFont"/>
    <w:link w:val="CommentText"/>
    <w:uiPriority w:val="99"/>
    <w:rsid w:val="008F7837"/>
    <w:rPr>
      <w:sz w:val="20"/>
      <w:szCs w:val="20"/>
    </w:rPr>
  </w:style>
  <w:style w:type="paragraph" w:styleId="CommentSubject">
    <w:name w:val="annotation subject"/>
    <w:basedOn w:val="CommentText"/>
    <w:next w:val="CommentText"/>
    <w:link w:val="CommentSubjectChar"/>
    <w:uiPriority w:val="99"/>
    <w:semiHidden/>
    <w:unhideWhenUsed/>
    <w:rsid w:val="008F7837"/>
    <w:rPr>
      <w:b/>
      <w:bCs/>
    </w:rPr>
  </w:style>
  <w:style w:type="character" w:customStyle="1" w:styleId="CommentSubjectChar">
    <w:name w:val="Comment Subject Char"/>
    <w:basedOn w:val="CommentTextChar"/>
    <w:link w:val="CommentSubject"/>
    <w:uiPriority w:val="99"/>
    <w:semiHidden/>
    <w:rsid w:val="008F7837"/>
    <w:rPr>
      <w:b/>
      <w:bCs/>
      <w:sz w:val="20"/>
      <w:szCs w:val="20"/>
    </w:rPr>
  </w:style>
  <w:style w:type="table" w:customStyle="1" w:styleId="TableGrid1">
    <w:name w:val="Table Grid1"/>
    <w:basedOn w:val="TableNormal"/>
    <w:next w:val="TableGrid"/>
    <w:uiPriority w:val="39"/>
    <w:rsid w:val="00255E29"/>
    <w:pPr>
      <w:spacing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5E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2BE9"/>
    <w:pPr>
      <w:spacing w:line="240" w:lineRule="auto"/>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2" ma:contentTypeDescription="Create a new document." ma:contentTypeScope="" ma:versionID="a63dfd7830d7bbdbba85b6d5ff2bc8d2">
  <xsd:schema xmlns:xsd="http://www.w3.org/2001/XMLSchema" xmlns:xs="http://www.w3.org/2001/XMLSchema" xmlns:p="http://schemas.microsoft.com/office/2006/metadata/properties" xmlns:ns2="c3e4d42d-afc6-41fb-887c-d54e0c8a126f" targetNamespace="http://schemas.microsoft.com/office/2006/metadata/properties" ma:root="true" ma:fieldsID="6ea2c7f8381172e677e8a71aec8db07b"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8A672-2F6F-4B9B-9919-1750E185CCC5}">
  <ds:schemaRefs>
    <ds:schemaRef ds:uri="http://schemas.openxmlformats.org/officeDocument/2006/bibliography"/>
  </ds:schemaRefs>
</ds:datastoreItem>
</file>

<file path=customXml/itemProps2.xml><?xml version="1.0" encoding="utf-8"?>
<ds:datastoreItem xmlns:ds="http://schemas.openxmlformats.org/officeDocument/2006/customXml" ds:itemID="{9C49A03E-4533-479D-9B15-8B225F0BA7C9}">
  <ds:schemaRefs>
    <ds:schemaRef ds:uri="http://schemas.microsoft.com/sharepoint/v3/contenttype/forms"/>
  </ds:schemaRefs>
</ds:datastoreItem>
</file>

<file path=customXml/itemProps3.xml><?xml version="1.0" encoding="utf-8"?>
<ds:datastoreItem xmlns:ds="http://schemas.openxmlformats.org/officeDocument/2006/customXml" ds:itemID="{C721A754-B0AA-4259-A9F4-A7EE052F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9DD48-43A5-48FA-9AA4-3EC342BBEA49}">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c3e4d42d-afc6-41fb-887c-d54e0c8a126f"/>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Ayers, Charles</dc:creator>
  <cp:lastModifiedBy>Emma Wilcox</cp:lastModifiedBy>
  <cp:revision>2</cp:revision>
  <cp:lastPrinted>2024-10-03T00:22:00Z</cp:lastPrinted>
  <dcterms:created xsi:type="dcterms:W3CDTF">2024-10-03T23:14:00Z</dcterms:created>
  <dcterms:modified xsi:type="dcterms:W3CDTF">2024-10-03T23:14:00Z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0x010100325477BF2E035945B828F06585EC4B4F</vt:lpwstr>
  </property>
  <property fmtid="{D5CDD505-2E9C-101B-9397-08002B2CF9AE}" pid="3" name="MediaServiceImageTags">
    <vt:lpwstr/>
  </property>
</Properties>
</file>