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410101" wp14:paraId="7CB85ED5" wp14:textId="7AF9106D">
      <w:pPr>
        <w:pStyle w:val="NoSpacing"/>
        <w:spacing w:before="0" w:beforeAutospacing="off" w:after="0" w:afterAutospacing="off"/>
        <w:rPr>
          <w:rFonts w:ascii="Aptos" w:hAnsi="Aptos" w:eastAsia="Aptos" w:cs="Aptos"/>
          <w:b w:val="1"/>
          <w:bCs w:val="1"/>
          <w:noProof w:val="0"/>
          <w:color w:val="C00000"/>
          <w:sz w:val="40"/>
          <w:szCs w:val="40"/>
          <w:lang w:val="en-US"/>
        </w:rPr>
      </w:pPr>
      <w:r w:rsidRPr="4C410101" w:rsidR="04C7E8C6">
        <w:rPr>
          <w:rFonts w:ascii="Aptos" w:hAnsi="Aptos" w:eastAsia="Aptos" w:cs="Aptos"/>
          <w:b w:val="1"/>
          <w:bCs w:val="1"/>
          <w:noProof w:val="0"/>
          <w:color w:val="C00000"/>
          <w:sz w:val="40"/>
          <w:szCs w:val="40"/>
          <w:lang w:val="en-US"/>
        </w:rPr>
        <w:t xml:space="preserve">City </w:t>
      </w:r>
      <w:r w:rsidRPr="4C410101" w:rsidR="04C7E8C6">
        <w:rPr>
          <w:rFonts w:ascii="Aptos" w:hAnsi="Aptos" w:eastAsia="Aptos" w:cs="Aptos"/>
          <w:b w:val="1"/>
          <w:bCs w:val="1"/>
          <w:noProof w:val="0"/>
          <w:color w:val="C00000"/>
          <w:sz w:val="40"/>
          <w:szCs w:val="40"/>
          <w:lang w:val="en-US"/>
        </w:rPr>
        <w:t>Counter-Proposal</w:t>
      </w:r>
      <w:r w:rsidRPr="4C410101" w:rsidR="04C7E8C6">
        <w:rPr>
          <w:rFonts w:ascii="Aptos" w:hAnsi="Aptos" w:eastAsia="Aptos" w:cs="Aptos"/>
          <w:b w:val="1"/>
          <w:bCs w:val="1"/>
          <w:noProof w:val="0"/>
          <w:color w:val="C00000"/>
          <w:sz w:val="40"/>
          <w:szCs w:val="40"/>
          <w:lang w:val="en-US"/>
        </w:rPr>
        <w:t xml:space="preserve"> to Union Proposal #34</w:t>
      </w:r>
    </w:p>
    <w:p xmlns:wp14="http://schemas.microsoft.com/office/word/2010/wordml" w:rsidP="4C410101" wp14:paraId="7AC42FFC" wp14:textId="0BF30526">
      <w:pPr>
        <w:pStyle w:val="NoSpacing"/>
        <w:spacing w:before="0" w:beforeAutospacing="off" w:after="0" w:afterAutospacing="off"/>
      </w:pPr>
      <w:r w:rsidRPr="4C410101" w:rsidR="04C7E8C6">
        <w:rPr>
          <w:rFonts w:ascii="Aptos" w:hAnsi="Aptos" w:eastAsia="Aptos" w:cs="Aptos"/>
          <w:noProof w:val="0"/>
          <w:color w:val="C00000"/>
          <w:sz w:val="32"/>
          <w:szCs w:val="32"/>
          <w:lang w:val="en-US"/>
        </w:rPr>
        <w:t>10/07/2024</w:t>
      </w:r>
    </w:p>
    <w:p xmlns:wp14="http://schemas.microsoft.com/office/word/2010/wordml" w:rsidP="4C410101" wp14:paraId="54804194" wp14:textId="78816BE9">
      <w:pPr>
        <w:spacing w:before="0" w:beforeAutospacing="off" w:after="0" w:afterAutospacing="off"/>
        <w:rPr>
          <w:rFonts w:ascii="Garamond" w:hAnsi="Garamond" w:eastAsia="Garamond" w:cs="Garamond"/>
          <w:b w:val="1"/>
          <w:bCs w:val="1"/>
          <w:noProof w:val="0"/>
          <w:sz w:val="24"/>
          <w:szCs w:val="24"/>
          <w:lang w:val="en"/>
        </w:rPr>
      </w:pPr>
    </w:p>
    <w:p xmlns:wp14="http://schemas.microsoft.com/office/word/2010/wordml" w:rsidP="4C410101" wp14:paraId="2FD6CACC" wp14:textId="6B680ED1">
      <w:pPr>
        <w:spacing w:before="0" w:beforeAutospacing="off" w:after="0" w:afterAutospacing="off"/>
      </w:pPr>
      <w:r w:rsidRPr="4C410101" w:rsidR="04C7E8C6">
        <w:rPr>
          <w:rFonts w:ascii="Garamond" w:hAnsi="Garamond" w:eastAsia="Garamond" w:cs="Garamond"/>
          <w:b w:val="1"/>
          <w:bCs w:val="1"/>
          <w:noProof w:val="0"/>
          <w:sz w:val="24"/>
          <w:szCs w:val="24"/>
          <w:lang w:val="en"/>
        </w:rPr>
        <w:t>SECTION 16: PAYROLL ERRORS</w:t>
      </w:r>
      <w:r w:rsidRPr="4C410101" w:rsidR="04C7E8C6">
        <w:rPr>
          <w:rFonts w:ascii="Garamond" w:hAnsi="Garamond" w:eastAsia="Garamond" w:cs="Garamond"/>
          <w:noProof w:val="0"/>
          <w:sz w:val="24"/>
          <w:szCs w:val="24"/>
          <w:lang w:val="en-US"/>
        </w:rPr>
        <w:t xml:space="preserve"> </w:t>
      </w:r>
    </w:p>
    <w:p xmlns:wp14="http://schemas.microsoft.com/office/word/2010/wordml" w:rsidP="4C410101" wp14:paraId="01CDD87B" wp14:textId="382CE5A5">
      <w:pPr>
        <w:spacing w:before="0" w:beforeAutospacing="off" w:after="0" w:afterAutospacing="off"/>
      </w:pPr>
      <w:r w:rsidRPr="4C410101" w:rsidR="04C7E8C6">
        <w:rPr>
          <w:rFonts w:ascii="Times New Roman" w:hAnsi="Times New Roman" w:eastAsia="Times New Roman" w:cs="Times New Roman"/>
          <w:noProof w:val="0"/>
          <w:sz w:val="24"/>
          <w:szCs w:val="24"/>
          <w:lang w:val="en"/>
        </w:rPr>
        <w:t xml:space="preserve"> </w:t>
      </w:r>
    </w:p>
    <w:p xmlns:wp14="http://schemas.microsoft.com/office/word/2010/wordml" w:rsidP="4C410101" wp14:paraId="71A7843A" wp14:textId="7E56A155">
      <w:pPr>
        <w:spacing w:before="0" w:beforeAutospacing="off" w:after="0" w:afterAutospacing="off"/>
      </w:pPr>
      <w:r w:rsidRPr="4C410101" w:rsidR="04C7E8C6">
        <w:rPr>
          <w:rFonts w:ascii="Garamond" w:hAnsi="Garamond" w:eastAsia="Garamond" w:cs="Garamond"/>
          <w:noProof w:val="0"/>
          <w:sz w:val="24"/>
          <w:szCs w:val="24"/>
          <w:lang w:val="en-US"/>
        </w:rPr>
        <w:t xml:space="preserve">To ensure that system or other errors which affect an employee’s pay are processed in an efficient and effective manner, the City shall notify the affected employee(s) as soon as </w:t>
      </w:r>
      <w:r w:rsidRPr="4C410101" w:rsidR="04C7E8C6">
        <w:rPr>
          <w:rFonts w:ascii="Times New Roman" w:hAnsi="Times New Roman" w:eastAsia="Times New Roman" w:cs="Times New Roman"/>
          <w:noProof w:val="0"/>
          <w:sz w:val="24"/>
          <w:szCs w:val="24"/>
          <w:lang w:val="en-US"/>
        </w:rPr>
        <w:t xml:space="preserve">practicable. Payroll errors detected by an employee shall, as soon as practicable, be communicated to the employee’s Departmental Payroll Clerk. In the case of under payments, the Payroll Clerk shall submit the appropriate adjustments as soon as practicable. Payroll errors identified by the Auditor will be communicated to the employee either directly by Auditor staff or through the Departmental Payroll Clerk. </w:t>
      </w:r>
      <w:r w:rsidRPr="4C410101" w:rsidR="04C7E8C6">
        <w:rPr>
          <w:rFonts w:ascii="Garamond" w:hAnsi="Garamond" w:eastAsia="Garamond" w:cs="Garamond"/>
          <w:noProof w:val="0"/>
          <w:sz w:val="24"/>
          <w:szCs w:val="24"/>
          <w:lang w:val="en-US"/>
        </w:rPr>
        <w:t xml:space="preserve"> </w:t>
      </w:r>
    </w:p>
    <w:p xmlns:wp14="http://schemas.microsoft.com/office/word/2010/wordml" w:rsidP="4C410101" wp14:paraId="0E47BFD4" wp14:textId="3C18E057">
      <w:pPr>
        <w:spacing w:before="0" w:beforeAutospacing="off" w:after="0" w:afterAutospacing="off"/>
        <w:rPr>
          <w:rFonts w:ascii="Times New Roman" w:hAnsi="Times New Roman" w:eastAsia="Times New Roman" w:cs="Times New Roman"/>
          <w:strike w:val="1"/>
          <w:noProof w:val="0"/>
          <w:color w:val="C00000"/>
          <w:sz w:val="24"/>
          <w:szCs w:val="24"/>
          <w:lang w:val="en"/>
        </w:rPr>
      </w:pPr>
      <w:r w:rsidRPr="4C410101" w:rsidR="04C7E8C6">
        <w:rPr>
          <w:rFonts w:ascii="Times New Roman" w:hAnsi="Times New Roman" w:eastAsia="Times New Roman" w:cs="Times New Roman"/>
          <w:strike w:val="1"/>
          <w:noProof w:val="0"/>
          <w:color w:val="C00000"/>
          <w:sz w:val="24"/>
          <w:szCs w:val="24"/>
          <w:lang w:val="en"/>
        </w:rPr>
        <w:t xml:space="preserve"> </w:t>
      </w:r>
    </w:p>
    <w:p xmlns:wp14="http://schemas.microsoft.com/office/word/2010/wordml" w:rsidP="4C410101" wp14:paraId="1161D841" wp14:textId="55DFF2C5">
      <w:pPr>
        <w:spacing w:before="0" w:beforeAutospacing="off" w:after="0" w:afterAutospacing="off"/>
        <w:rPr>
          <w:rFonts w:ascii="Garamond" w:hAnsi="Garamond" w:eastAsia="Garamond" w:cs="Garamond"/>
          <w:strike w:val="1"/>
          <w:noProof w:val="0"/>
          <w:color w:val="C00000"/>
          <w:sz w:val="24"/>
          <w:szCs w:val="24"/>
          <w:lang w:val="en-US"/>
        </w:rPr>
      </w:pPr>
      <w:r w:rsidRPr="4C410101" w:rsidR="04C7E8C6">
        <w:rPr>
          <w:rFonts w:ascii="Garamond" w:hAnsi="Garamond" w:eastAsia="Garamond" w:cs="Garamond"/>
          <w:b w:val="1"/>
          <w:bCs w:val="1"/>
          <w:strike w:val="1"/>
          <w:noProof w:val="0"/>
          <w:color w:val="C00000"/>
          <w:sz w:val="24"/>
          <w:szCs w:val="24"/>
          <w:u w:val="single"/>
          <w:lang w:val="en-US"/>
        </w:rPr>
        <w:t xml:space="preserve">If an Employee is underpaid by the </w:t>
      </w:r>
      <w:r w:rsidRPr="4C410101" w:rsidR="04C7E8C6">
        <w:rPr>
          <w:rFonts w:ascii="Times New Roman" w:hAnsi="Times New Roman" w:eastAsia="Times New Roman" w:cs="Times New Roman"/>
          <w:b w:val="1"/>
          <w:bCs w:val="1"/>
          <w:strike w:val="1"/>
          <w:noProof w:val="0"/>
          <w:color w:val="C00000"/>
          <w:sz w:val="24"/>
          <w:szCs w:val="24"/>
          <w:u w:val="single"/>
          <w:lang w:val="en-US"/>
        </w:rPr>
        <w:t>City</w:t>
      </w:r>
      <w:r w:rsidRPr="4C410101" w:rsidR="04C7E8C6">
        <w:rPr>
          <w:rFonts w:ascii="Times New Roman" w:hAnsi="Times New Roman" w:eastAsia="Times New Roman" w:cs="Times New Roman"/>
          <w:b w:val="1"/>
          <w:bCs w:val="1"/>
          <w:strike w:val="1"/>
          <w:noProof w:val="0"/>
          <w:color w:val="C00000"/>
          <w:sz w:val="24"/>
          <w:szCs w:val="24"/>
          <w:u w:val="single"/>
          <w:lang w:val="en-US"/>
        </w:rPr>
        <w:t xml:space="preserve">, the </w:t>
      </w:r>
      <w:r w:rsidRPr="4C410101" w:rsidR="04C7E8C6">
        <w:rPr>
          <w:rFonts w:ascii="Times New Roman" w:hAnsi="Times New Roman" w:eastAsia="Times New Roman" w:cs="Times New Roman"/>
          <w:b w:val="1"/>
          <w:bCs w:val="1"/>
          <w:strike w:val="1"/>
          <w:noProof w:val="0"/>
          <w:color w:val="C00000"/>
          <w:sz w:val="24"/>
          <w:szCs w:val="24"/>
          <w:u w:val="single"/>
          <w:lang w:val="en-US"/>
        </w:rPr>
        <w:t>City</w:t>
      </w:r>
      <w:r w:rsidRPr="4C410101" w:rsidR="04C7E8C6">
        <w:rPr>
          <w:rFonts w:ascii="Times New Roman" w:hAnsi="Times New Roman" w:eastAsia="Times New Roman" w:cs="Times New Roman"/>
          <w:b w:val="1"/>
          <w:bCs w:val="1"/>
          <w:strike w:val="1"/>
          <w:noProof w:val="0"/>
          <w:color w:val="C00000"/>
          <w:sz w:val="24"/>
          <w:szCs w:val="24"/>
          <w:u w:val="single"/>
          <w:lang w:val="en-US"/>
        </w:rPr>
        <w:t xml:space="preserve"> will add a 10% penalty to the repayment on the date it is paid. In addition, an Employee who is owed money by the City at the time they separate from City employment will receive one </w:t>
      </w:r>
      <w:r w:rsidRPr="4C410101" w:rsidR="04C7E8C6">
        <w:rPr>
          <w:rFonts w:ascii="Times New Roman" w:hAnsi="Times New Roman" w:eastAsia="Times New Roman" w:cs="Times New Roman"/>
          <w:b w:val="1"/>
          <w:bCs w:val="1"/>
          <w:strike w:val="1"/>
          <w:noProof w:val="0"/>
          <w:color w:val="C00000"/>
          <w:sz w:val="24"/>
          <w:szCs w:val="24"/>
          <w:u w:val="single"/>
          <w:lang w:val="en-US"/>
        </w:rPr>
        <w:t>days’</w:t>
      </w:r>
      <w:r w:rsidRPr="4C410101" w:rsidR="04C7E8C6">
        <w:rPr>
          <w:rFonts w:ascii="Times New Roman" w:hAnsi="Times New Roman" w:eastAsia="Times New Roman" w:cs="Times New Roman"/>
          <w:b w:val="1"/>
          <w:bCs w:val="1"/>
          <w:strike w:val="1"/>
          <w:noProof w:val="0"/>
          <w:color w:val="C00000"/>
          <w:sz w:val="24"/>
          <w:szCs w:val="24"/>
          <w:u w:val="single"/>
          <w:lang w:val="en-US"/>
        </w:rPr>
        <w:t xml:space="preserve"> pay for each day up to a maximum of thirty (30) days from the final day of employment until they are paid all monies owed.</w:t>
      </w:r>
      <w:r w:rsidRPr="4C410101" w:rsidR="04C7E8C6">
        <w:rPr>
          <w:rFonts w:ascii="Garamond" w:hAnsi="Garamond" w:eastAsia="Garamond" w:cs="Garamond"/>
          <w:strike w:val="1"/>
          <w:noProof w:val="0"/>
          <w:color w:val="C00000"/>
          <w:sz w:val="24"/>
          <w:szCs w:val="24"/>
          <w:lang w:val="en-US"/>
        </w:rPr>
        <w:t xml:space="preserve"> </w:t>
      </w:r>
    </w:p>
    <w:p xmlns:wp14="http://schemas.microsoft.com/office/word/2010/wordml" w:rsidP="4C410101" wp14:paraId="64DFBAE2" wp14:textId="334E97D8">
      <w:pPr>
        <w:spacing w:before="0" w:beforeAutospacing="off" w:after="0" w:afterAutospacing="off"/>
      </w:pPr>
      <w:r w:rsidRPr="4C410101" w:rsidR="04C7E8C6">
        <w:rPr>
          <w:rFonts w:ascii="Times New Roman" w:hAnsi="Times New Roman" w:eastAsia="Times New Roman" w:cs="Times New Roman"/>
          <w:noProof w:val="0"/>
          <w:sz w:val="24"/>
          <w:szCs w:val="24"/>
          <w:lang w:val="en"/>
        </w:rPr>
        <w:t xml:space="preserve"> </w:t>
      </w:r>
    </w:p>
    <w:p xmlns:wp14="http://schemas.microsoft.com/office/word/2010/wordml" w:rsidP="4C410101" wp14:paraId="22DB8F0F" wp14:textId="57852072">
      <w:pPr>
        <w:spacing w:before="0" w:beforeAutospacing="off" w:after="0" w:afterAutospacing="off"/>
      </w:pPr>
      <w:r w:rsidRPr="4C410101" w:rsidR="04C7E8C6">
        <w:rPr>
          <w:rFonts w:ascii="Garamond" w:hAnsi="Garamond" w:eastAsia="Garamond" w:cs="Garamond"/>
          <w:noProof w:val="0"/>
          <w:sz w:val="24"/>
          <w:szCs w:val="24"/>
          <w:lang w:val="en-US"/>
        </w:rPr>
        <w:t>Under payments</w:t>
      </w:r>
      <w:r w:rsidRPr="4C410101" w:rsidR="04C7E8C6">
        <w:rPr>
          <w:rFonts w:ascii="Times New Roman" w:hAnsi="Times New Roman" w:eastAsia="Times New Roman" w:cs="Times New Roman"/>
          <w:noProof w:val="0"/>
          <w:sz w:val="24"/>
          <w:szCs w:val="24"/>
          <w:lang w:val="en-US"/>
        </w:rPr>
        <w:t xml:space="preserve"> will be processed as soon as practicable after they are brought to the attention of the Auditor’s Department. If the employee is paid less than 80% of base salary as a result of an underpayment in the then-current pay period, the City shall process the underpayment within three business days after notification to the departmental payroll clerk and approval of the supervisor. All other underpayment adjustments will be processed on the next paycheck. </w:t>
      </w:r>
      <w:r w:rsidRPr="4C410101" w:rsidR="04C7E8C6">
        <w:rPr>
          <w:rFonts w:ascii="Garamond" w:hAnsi="Garamond" w:eastAsia="Garamond" w:cs="Garamond"/>
          <w:noProof w:val="0"/>
          <w:sz w:val="24"/>
          <w:szCs w:val="24"/>
          <w:lang w:val="en-US"/>
        </w:rPr>
        <w:t xml:space="preserve"> </w:t>
      </w:r>
    </w:p>
    <w:p xmlns:wp14="http://schemas.microsoft.com/office/word/2010/wordml" w:rsidP="4C410101" wp14:paraId="1AB2A262" wp14:textId="20D84F22">
      <w:pPr>
        <w:spacing w:before="0" w:beforeAutospacing="off" w:after="0" w:afterAutospacing="off"/>
      </w:pPr>
      <w:r w:rsidRPr="4C410101" w:rsidR="04C7E8C6">
        <w:rPr>
          <w:rFonts w:ascii="Times New Roman" w:hAnsi="Times New Roman" w:eastAsia="Times New Roman" w:cs="Times New Roman"/>
          <w:noProof w:val="0"/>
          <w:sz w:val="24"/>
          <w:szCs w:val="24"/>
          <w:lang w:val="en"/>
        </w:rPr>
        <w:t xml:space="preserve"> </w:t>
      </w:r>
    </w:p>
    <w:p xmlns:wp14="http://schemas.microsoft.com/office/word/2010/wordml" w:rsidP="4C410101" wp14:paraId="4DCF5FA7" wp14:textId="2A4DD064">
      <w:pPr>
        <w:spacing w:before="0" w:beforeAutospacing="off" w:after="0" w:afterAutospacing="off"/>
        <w:rPr>
          <w:rFonts w:ascii="Garamond" w:hAnsi="Garamond" w:eastAsia="Garamond" w:cs="Garamond"/>
          <w:noProof w:val="0"/>
          <w:color w:val="C00000"/>
          <w:sz w:val="24"/>
          <w:szCs w:val="24"/>
          <w:lang w:val="en-US"/>
        </w:rPr>
      </w:pPr>
      <w:r w:rsidRPr="4C410101" w:rsidR="04C7E8C6">
        <w:rPr>
          <w:rFonts w:ascii="Garamond" w:hAnsi="Garamond" w:eastAsia="Garamond" w:cs="Garamond"/>
          <w:noProof w:val="0"/>
          <w:sz w:val="24"/>
          <w:szCs w:val="24"/>
          <w:lang w:val="en-US"/>
        </w:rPr>
        <w:t>In the event of</w:t>
      </w:r>
      <w:r w:rsidRPr="4C410101" w:rsidR="04C7E8C6">
        <w:rPr>
          <w:rFonts w:ascii="Times New Roman" w:hAnsi="Times New Roman" w:eastAsia="Times New Roman" w:cs="Times New Roman"/>
          <w:noProof w:val="0"/>
          <w:sz w:val="24"/>
          <w:szCs w:val="24"/>
          <w:lang w:val="en-US"/>
        </w:rPr>
        <w:t xml:space="preserve"> an overpayment, the Auditor's Office will </w:t>
      </w:r>
      <w:r w:rsidRPr="4C410101" w:rsidR="04C7E8C6">
        <w:rPr>
          <w:rFonts w:ascii="Times New Roman" w:hAnsi="Times New Roman" w:eastAsia="Times New Roman" w:cs="Times New Roman"/>
          <w:noProof w:val="0"/>
          <w:sz w:val="24"/>
          <w:szCs w:val="24"/>
          <w:lang w:val="en-US"/>
        </w:rPr>
        <w:t>determine</w:t>
      </w:r>
      <w:r w:rsidRPr="4C410101" w:rsidR="04C7E8C6">
        <w:rPr>
          <w:rFonts w:ascii="Times New Roman" w:hAnsi="Times New Roman" w:eastAsia="Times New Roman" w:cs="Times New Roman"/>
          <w:noProof w:val="0"/>
          <w:sz w:val="24"/>
          <w:szCs w:val="24"/>
          <w:lang w:val="en-US"/>
        </w:rPr>
        <w:t xml:space="preserve"> a reasonable </w:t>
      </w:r>
      <w:r w:rsidRPr="4C410101" w:rsidR="04C7E8C6">
        <w:rPr>
          <w:rFonts w:ascii="Times New Roman" w:hAnsi="Times New Roman" w:eastAsia="Times New Roman" w:cs="Times New Roman"/>
          <w:b w:val="1"/>
          <w:bCs w:val="1"/>
          <w:noProof w:val="0"/>
          <w:color w:val="C00000"/>
          <w:sz w:val="24"/>
          <w:szCs w:val="24"/>
          <w:u w:val="single"/>
          <w:lang w:val="en-US"/>
        </w:rPr>
        <w:t>proposed</w:t>
      </w:r>
      <w:r w:rsidRPr="4C410101" w:rsidR="04C7E8C6">
        <w:rPr>
          <w:rFonts w:ascii="Times New Roman" w:hAnsi="Times New Roman" w:eastAsia="Times New Roman" w:cs="Times New Roman"/>
          <w:noProof w:val="0"/>
          <w:sz w:val="24"/>
          <w:szCs w:val="24"/>
          <w:lang w:val="en-US"/>
        </w:rPr>
        <w:t xml:space="preserve"> repayment schedule and inform the employee of the </w:t>
      </w:r>
      <w:r w:rsidRPr="4C410101" w:rsidR="04C7E8C6">
        <w:rPr>
          <w:rFonts w:ascii="Times New Roman" w:hAnsi="Times New Roman" w:eastAsia="Times New Roman" w:cs="Times New Roman"/>
          <w:b w:val="1"/>
          <w:bCs w:val="1"/>
          <w:noProof w:val="0"/>
          <w:color w:val="C00000"/>
          <w:sz w:val="24"/>
          <w:szCs w:val="24"/>
          <w:u w:val="single"/>
          <w:lang w:val="en-US"/>
        </w:rPr>
        <w:t>proposed</w:t>
      </w:r>
      <w:r w:rsidRPr="4C410101" w:rsidR="04C7E8C6">
        <w:rPr>
          <w:rFonts w:ascii="Times New Roman" w:hAnsi="Times New Roman" w:eastAsia="Times New Roman" w:cs="Times New Roman"/>
          <w:noProof w:val="0"/>
          <w:sz w:val="24"/>
          <w:szCs w:val="24"/>
          <w:lang w:val="en-US"/>
        </w:rPr>
        <w:t xml:space="preserve"> schedule directly, or through the Department Payroll Clerk. </w:t>
      </w:r>
      <w:r w:rsidRPr="4C410101" w:rsidR="04C7E8C6">
        <w:rPr>
          <w:rFonts w:ascii="Times New Roman" w:hAnsi="Times New Roman" w:eastAsia="Times New Roman" w:cs="Times New Roman"/>
          <w:noProof w:val="0"/>
          <w:sz w:val="24"/>
          <w:szCs w:val="24"/>
          <w:lang w:val="en-US"/>
        </w:rPr>
        <w:t>Before a repayment schedule is implemented the affected employee shall be given an opportunity to discuss the schedule of repayment and to request an adjustment to the repayment schedule as a needed and reasonable modification.</w:t>
      </w:r>
      <w:r w:rsidRPr="4C410101" w:rsidR="04C7E8C6">
        <w:rPr>
          <w:rFonts w:ascii="Times New Roman" w:hAnsi="Times New Roman" w:eastAsia="Times New Roman" w:cs="Times New Roman"/>
          <w:noProof w:val="0"/>
          <w:color w:val="C00000"/>
          <w:sz w:val="24"/>
          <w:szCs w:val="24"/>
          <w:lang w:val="en-US"/>
        </w:rPr>
        <w:t xml:space="preserve"> </w:t>
      </w:r>
      <w:r w:rsidRPr="4C410101" w:rsidR="04C7E8C6">
        <w:rPr>
          <w:rFonts w:ascii="Times New Roman" w:hAnsi="Times New Roman" w:eastAsia="Times New Roman" w:cs="Times New Roman"/>
          <w:strike w:val="1"/>
          <w:noProof w:val="0"/>
          <w:color w:val="C00000"/>
          <w:sz w:val="24"/>
          <w:szCs w:val="24"/>
          <w:lang w:val="en-US"/>
        </w:rPr>
        <w:t>In the event that (1) the employee does not respond within 10 working days of receiving writt</w:t>
      </w:r>
      <w:r w:rsidRPr="4C410101" w:rsidR="04C7E8C6">
        <w:rPr>
          <w:rFonts w:ascii="Times New Roman" w:hAnsi="Times New Roman" w:eastAsia="Times New Roman" w:cs="Times New Roman"/>
          <w:strike w:val="1"/>
          <w:noProof w:val="0"/>
          <w:color w:val="C00000"/>
          <w:sz w:val="24"/>
          <w:szCs w:val="24"/>
          <w:lang w:val="en-US"/>
        </w:rPr>
        <w:t>en notice of the overpayment, or (2) mutual agreement on the repayment schedule is not achieved within 20 working days of the employee receiving written notice of the overpayment, the Auditor's Office will proceed to implement a reasonable repayment schedule consistent with the requirements of this section</w:t>
      </w:r>
      <w:r w:rsidRPr="4C410101" w:rsidR="04C7E8C6">
        <w:rPr>
          <w:rFonts w:ascii="Times New Roman" w:hAnsi="Times New Roman" w:eastAsia="Times New Roman" w:cs="Times New Roman"/>
          <w:strike w:val="1"/>
          <w:noProof w:val="0"/>
          <w:color w:val="C00000"/>
          <w:sz w:val="24"/>
          <w:szCs w:val="24"/>
          <w:lang w:val="en-US"/>
        </w:rPr>
        <w:t>.</w:t>
      </w:r>
      <w:r w:rsidRPr="4C410101" w:rsidR="04C7E8C6">
        <w:rPr>
          <w:rFonts w:ascii="Times New Roman" w:hAnsi="Times New Roman" w:eastAsia="Times New Roman" w:cs="Times New Roman"/>
          <w:noProof w:val="0"/>
          <w:color w:val="C00000"/>
          <w:sz w:val="24"/>
          <w:szCs w:val="24"/>
          <w:lang w:val="en-US"/>
        </w:rPr>
        <w:t xml:space="preserve"> </w:t>
      </w:r>
      <w:r w:rsidRPr="4C410101" w:rsidR="04C7E8C6">
        <w:rPr>
          <w:rFonts w:ascii="Times New Roman" w:hAnsi="Times New Roman" w:eastAsia="Times New Roman" w:cs="Times New Roman"/>
          <w:noProof w:val="0"/>
          <w:sz w:val="24"/>
          <w:szCs w:val="24"/>
          <w:lang w:val="en-US"/>
        </w:rPr>
        <w:t xml:space="preserve">Factors considered in </w:t>
      </w:r>
      <w:r w:rsidRPr="4C410101" w:rsidR="04C7E8C6">
        <w:rPr>
          <w:rFonts w:ascii="Times New Roman" w:hAnsi="Times New Roman" w:eastAsia="Times New Roman" w:cs="Times New Roman"/>
          <w:noProof w:val="0"/>
          <w:sz w:val="24"/>
          <w:szCs w:val="24"/>
          <w:lang w:val="en-US"/>
        </w:rPr>
        <w:t>determining</w:t>
      </w:r>
      <w:r w:rsidRPr="4C410101" w:rsidR="04C7E8C6">
        <w:rPr>
          <w:rFonts w:ascii="Times New Roman" w:hAnsi="Times New Roman" w:eastAsia="Times New Roman" w:cs="Times New Roman"/>
          <w:noProof w:val="0"/>
          <w:sz w:val="24"/>
          <w:szCs w:val="24"/>
          <w:lang w:val="en-US"/>
        </w:rPr>
        <w:t xml:space="preserve"> whether a requested modification of a repayment schedule is reasonable include, but are not limited to, the length of time the overpayment has occurred, the amount of the overpayment, the employee’s normal salary, and other financial obligations of the employee. </w:t>
      </w:r>
      <w:r w:rsidRPr="4C410101" w:rsidR="04C7E8C6">
        <w:rPr>
          <w:rFonts w:ascii="Garamond" w:hAnsi="Garamond" w:eastAsia="Garamond" w:cs="Garamond"/>
          <w:b w:val="1"/>
          <w:bCs w:val="1"/>
          <w:noProof w:val="0"/>
          <w:color w:val="C00000"/>
          <w:sz w:val="24"/>
          <w:szCs w:val="24"/>
          <w:u w:val="single"/>
          <w:lang w:val="en"/>
        </w:rPr>
        <w:t>In the event the employee declines to agree to the City’s proposed repayment schedule, the City reserves its right to pursue all legal means available to recover the overpayment</w:t>
      </w:r>
      <w:r w:rsidRPr="4C410101" w:rsidR="04C7E8C6">
        <w:rPr>
          <w:rFonts w:ascii="Garamond" w:hAnsi="Garamond" w:eastAsia="Garamond" w:cs="Garamond"/>
          <w:b w:val="1"/>
          <w:bCs w:val="1"/>
          <w:noProof w:val="0"/>
          <w:color w:val="C00000"/>
          <w:sz w:val="24"/>
          <w:szCs w:val="24"/>
          <w:u w:val="single"/>
          <w:lang w:val="en"/>
        </w:rPr>
        <w:t>.</w:t>
      </w:r>
      <w:r w:rsidRPr="4C410101" w:rsidR="04C7E8C6">
        <w:rPr>
          <w:rFonts w:ascii="Garamond" w:hAnsi="Garamond" w:eastAsia="Garamond" w:cs="Garamond"/>
          <w:b w:val="1"/>
          <w:bCs w:val="1"/>
          <w:noProof w:val="0"/>
          <w:color w:val="C00000"/>
          <w:sz w:val="24"/>
          <w:szCs w:val="24"/>
          <w:lang w:val="en-US"/>
        </w:rPr>
        <w:t xml:space="preserve">  </w:t>
      </w:r>
    </w:p>
    <w:p xmlns:wp14="http://schemas.microsoft.com/office/word/2010/wordml" w:rsidP="4C410101" wp14:paraId="3F7E54F1" wp14:textId="3FE2BB66">
      <w:pPr>
        <w:spacing w:before="0" w:beforeAutospacing="off" w:after="0" w:afterAutospacing="off"/>
      </w:pPr>
      <w:r w:rsidRPr="4C410101" w:rsidR="04C7E8C6">
        <w:rPr>
          <w:rFonts w:ascii="Times New Roman" w:hAnsi="Times New Roman" w:eastAsia="Times New Roman" w:cs="Times New Roman"/>
          <w:noProof w:val="0"/>
          <w:sz w:val="24"/>
          <w:szCs w:val="24"/>
          <w:lang w:val="en"/>
        </w:rPr>
        <w:t xml:space="preserve"> </w:t>
      </w:r>
    </w:p>
    <w:p xmlns:wp14="http://schemas.microsoft.com/office/word/2010/wordml" w:rsidP="4C410101" wp14:paraId="6D5CA7AE" wp14:textId="29B202FD">
      <w:pPr>
        <w:spacing w:before="0" w:beforeAutospacing="off" w:after="0" w:afterAutospacing="off"/>
        <w:rPr>
          <w:rFonts w:ascii="Garamond" w:hAnsi="Garamond" w:eastAsia="Garamond" w:cs="Garamond"/>
          <w:strike w:val="1"/>
          <w:noProof w:val="0"/>
          <w:color w:val="C00000"/>
          <w:sz w:val="24"/>
          <w:szCs w:val="24"/>
          <w:lang w:val="en-US"/>
        </w:rPr>
      </w:pPr>
      <w:r w:rsidRPr="4C410101" w:rsidR="04C7E8C6">
        <w:rPr>
          <w:rFonts w:ascii="Garamond" w:hAnsi="Garamond" w:eastAsia="Garamond" w:cs="Garamond"/>
          <w:strike w:val="1"/>
          <w:noProof w:val="0"/>
          <w:color w:val="C00000"/>
          <w:sz w:val="24"/>
          <w:szCs w:val="24"/>
          <w:lang w:val="en-US"/>
        </w:rPr>
        <w:t>Generally, overpayment</w:t>
      </w:r>
      <w:r w:rsidRPr="4C410101" w:rsidR="04C7E8C6">
        <w:rPr>
          <w:rFonts w:ascii="Times New Roman" w:hAnsi="Times New Roman" w:eastAsia="Times New Roman" w:cs="Times New Roman"/>
          <w:strike w:val="1"/>
          <w:noProof w:val="0"/>
          <w:color w:val="C00000"/>
          <w:sz w:val="24"/>
          <w:szCs w:val="24"/>
          <w:lang w:val="en-US"/>
        </w:rPr>
        <w:t xml:space="preserve"> shall be recaptured at least at the rate at which the overpayment occurred. Overpayment shall not be recaptured at a more rapid rate than the rate at which the overpayment occurred, except (1) by permission of the affected employee, or (2) if the repayment amount per pay period would otherwise be less than five percent (5%) of gross base salary each pay period, or, (3) the overpayment was of $99 or less, in which case it must be recouped in one lump sum. However, should an employee with a repayment schedule leave the employ of the City before repaying the City the full amount of any overpayment, the outstanding debt shall be deducted from any salary and leave balances for which the employee would otherwise be paid upon separating from the City. Where an employee requests and the City concludes that s/he has justified a modified repayment schedule, the City may, in its sole discretion, </w:t>
      </w:r>
      <w:r w:rsidRPr="4C410101" w:rsidR="04C7E8C6">
        <w:rPr>
          <w:rFonts w:ascii="Times New Roman" w:hAnsi="Times New Roman" w:eastAsia="Times New Roman" w:cs="Times New Roman"/>
          <w:strike w:val="1"/>
          <w:noProof w:val="0"/>
          <w:color w:val="C00000"/>
          <w:sz w:val="24"/>
          <w:szCs w:val="24"/>
          <w:lang w:val="en-US"/>
        </w:rPr>
        <w:t>permit</w:t>
      </w:r>
      <w:r w:rsidRPr="4C410101" w:rsidR="04C7E8C6">
        <w:rPr>
          <w:rFonts w:ascii="Times New Roman" w:hAnsi="Times New Roman" w:eastAsia="Times New Roman" w:cs="Times New Roman"/>
          <w:strike w:val="1"/>
          <w:noProof w:val="0"/>
          <w:color w:val="C00000"/>
          <w:sz w:val="24"/>
          <w:szCs w:val="24"/>
          <w:lang w:val="en-US"/>
        </w:rPr>
        <w:t xml:space="preserve"> exceptions to these standards</w:t>
      </w:r>
      <w:r w:rsidRPr="4C410101" w:rsidR="04C7E8C6">
        <w:rPr>
          <w:rFonts w:ascii="Times New Roman" w:hAnsi="Times New Roman" w:eastAsia="Times New Roman" w:cs="Times New Roman"/>
          <w:strike w:val="1"/>
          <w:noProof w:val="0"/>
          <w:color w:val="C00000"/>
          <w:sz w:val="24"/>
          <w:szCs w:val="24"/>
          <w:lang w:val="en-US"/>
        </w:rPr>
        <w:t xml:space="preserve">. </w:t>
      </w:r>
      <w:r w:rsidRPr="4C410101" w:rsidR="04C7E8C6">
        <w:rPr>
          <w:rFonts w:ascii="Garamond" w:hAnsi="Garamond" w:eastAsia="Garamond" w:cs="Garamond"/>
          <w:strike w:val="1"/>
          <w:noProof w:val="0"/>
          <w:color w:val="C00000"/>
          <w:sz w:val="24"/>
          <w:szCs w:val="24"/>
          <w:lang w:val="en-US"/>
        </w:rPr>
        <w:t xml:space="preserve"> </w:t>
      </w:r>
    </w:p>
    <w:p xmlns:wp14="http://schemas.microsoft.com/office/word/2010/wordml" w:rsidP="4C410101" wp14:paraId="0FA627F7" wp14:textId="60B4CA3B">
      <w:pPr>
        <w:spacing w:before="0" w:beforeAutospacing="off" w:after="0" w:afterAutospacing="off"/>
        <w:rPr>
          <w:rFonts w:ascii="Times New Roman" w:hAnsi="Times New Roman" w:eastAsia="Times New Roman" w:cs="Times New Roman"/>
          <w:strike w:val="1"/>
          <w:noProof w:val="0"/>
          <w:color w:val="C00000"/>
          <w:sz w:val="24"/>
          <w:szCs w:val="24"/>
          <w:lang w:val="en"/>
        </w:rPr>
      </w:pPr>
      <w:r w:rsidRPr="4C410101" w:rsidR="04C7E8C6">
        <w:rPr>
          <w:rFonts w:ascii="Times New Roman" w:hAnsi="Times New Roman" w:eastAsia="Times New Roman" w:cs="Times New Roman"/>
          <w:strike w:val="1"/>
          <w:noProof w:val="0"/>
          <w:color w:val="C00000"/>
          <w:sz w:val="24"/>
          <w:szCs w:val="24"/>
          <w:lang w:val="en"/>
        </w:rPr>
        <w:t xml:space="preserve"> </w:t>
      </w:r>
    </w:p>
    <w:p xmlns:wp14="http://schemas.microsoft.com/office/word/2010/wordml" w:rsidP="4C410101" wp14:paraId="74E9999D" wp14:textId="28E89CC3">
      <w:pPr>
        <w:spacing w:before="0" w:beforeAutospacing="off" w:after="0" w:afterAutospacing="off"/>
        <w:rPr>
          <w:rFonts w:ascii="Garamond" w:hAnsi="Garamond" w:eastAsia="Garamond" w:cs="Garamond"/>
          <w:strike w:val="1"/>
          <w:noProof w:val="0"/>
          <w:color w:val="C00000"/>
          <w:sz w:val="24"/>
          <w:szCs w:val="24"/>
          <w:lang w:val="en-US"/>
        </w:rPr>
      </w:pPr>
      <w:r w:rsidRPr="4C410101" w:rsidR="04C7E8C6">
        <w:rPr>
          <w:rFonts w:ascii="Garamond" w:hAnsi="Garamond" w:eastAsia="Garamond" w:cs="Garamond"/>
          <w:strike w:val="1"/>
          <w:noProof w:val="0"/>
          <w:color w:val="C00000"/>
          <w:sz w:val="24"/>
          <w:szCs w:val="24"/>
          <w:lang w:val="en-US"/>
        </w:rPr>
        <w:t xml:space="preserve">The City and the Union agree that the City </w:t>
      </w:r>
      <w:r w:rsidRPr="4C410101" w:rsidR="04C7E8C6">
        <w:rPr>
          <w:rFonts w:ascii="Times New Roman" w:hAnsi="Times New Roman" w:eastAsia="Times New Roman" w:cs="Times New Roman"/>
          <w:strike w:val="1"/>
          <w:noProof w:val="0"/>
          <w:color w:val="C00000"/>
          <w:sz w:val="24"/>
          <w:szCs w:val="24"/>
          <w:lang w:val="en-US"/>
        </w:rPr>
        <w:t>is authorized to</w:t>
      </w:r>
      <w:r w:rsidRPr="4C410101" w:rsidR="04C7E8C6">
        <w:rPr>
          <w:rFonts w:ascii="Times New Roman" w:hAnsi="Times New Roman" w:eastAsia="Times New Roman" w:cs="Times New Roman"/>
          <w:strike w:val="1"/>
          <w:noProof w:val="0"/>
          <w:color w:val="C00000"/>
          <w:sz w:val="24"/>
          <w:szCs w:val="24"/>
          <w:lang w:val="en-US"/>
        </w:rPr>
        <w:t xml:space="preserve"> recover any salary overpayment made to the employee from the employee’s wages, except that the City shall not </w:t>
      </w:r>
      <w:r w:rsidRPr="4C410101" w:rsidR="04C7E8C6">
        <w:rPr>
          <w:rFonts w:ascii="Times New Roman" w:hAnsi="Times New Roman" w:eastAsia="Times New Roman" w:cs="Times New Roman"/>
          <w:strike w:val="1"/>
          <w:noProof w:val="0"/>
          <w:color w:val="C00000"/>
          <w:sz w:val="24"/>
          <w:szCs w:val="24"/>
          <w:lang w:val="en-US"/>
        </w:rPr>
        <w:t>attempt</w:t>
      </w:r>
      <w:r w:rsidRPr="4C410101" w:rsidR="04C7E8C6">
        <w:rPr>
          <w:rFonts w:ascii="Times New Roman" w:hAnsi="Times New Roman" w:eastAsia="Times New Roman" w:cs="Times New Roman"/>
          <w:strike w:val="1"/>
          <w:noProof w:val="0"/>
          <w:color w:val="C00000"/>
          <w:sz w:val="24"/>
          <w:szCs w:val="24"/>
          <w:lang w:val="en-US"/>
        </w:rPr>
        <w:t xml:space="preserve"> to recover overpayments which would be barred by a </w:t>
      </w:r>
      <w:r w:rsidRPr="4C410101" w:rsidR="04C7E8C6">
        <w:rPr>
          <w:rFonts w:ascii="Times New Roman" w:hAnsi="Times New Roman" w:eastAsia="Times New Roman" w:cs="Times New Roman"/>
          <w:strike w:val="1"/>
          <w:noProof w:val="0"/>
          <w:color w:val="C00000"/>
          <w:sz w:val="24"/>
          <w:szCs w:val="24"/>
          <w:lang w:val="en-US"/>
        </w:rPr>
        <w:t>four year</w:t>
      </w:r>
      <w:r w:rsidRPr="4C410101" w:rsidR="04C7E8C6">
        <w:rPr>
          <w:rFonts w:ascii="Times New Roman" w:hAnsi="Times New Roman" w:eastAsia="Times New Roman" w:cs="Times New Roman"/>
          <w:strike w:val="1"/>
          <w:noProof w:val="0"/>
          <w:color w:val="C00000"/>
          <w:sz w:val="24"/>
          <w:szCs w:val="24"/>
          <w:lang w:val="en-US"/>
        </w:rPr>
        <w:t xml:space="preserve"> statute of limitations in a court action for their recovery. However, once a repayment schedule is implemented, the City will </w:t>
      </w:r>
      <w:r w:rsidRPr="4C410101" w:rsidR="04C7E8C6">
        <w:rPr>
          <w:rFonts w:ascii="Times New Roman" w:hAnsi="Times New Roman" w:eastAsia="Times New Roman" w:cs="Times New Roman"/>
          <w:strike w:val="1"/>
          <w:noProof w:val="0"/>
          <w:color w:val="C00000"/>
          <w:sz w:val="24"/>
          <w:szCs w:val="24"/>
          <w:lang w:val="en-US"/>
        </w:rPr>
        <w:t>retain</w:t>
      </w:r>
      <w:r w:rsidRPr="4C410101" w:rsidR="04C7E8C6">
        <w:rPr>
          <w:rFonts w:ascii="Times New Roman" w:hAnsi="Times New Roman" w:eastAsia="Times New Roman" w:cs="Times New Roman"/>
          <w:strike w:val="1"/>
          <w:noProof w:val="0"/>
          <w:color w:val="C00000"/>
          <w:sz w:val="24"/>
          <w:szCs w:val="24"/>
          <w:lang w:val="en-US"/>
        </w:rPr>
        <w:t xml:space="preserve"> the right to recover the full amount of the overpayments covered by the schedule, and the limitations period for those overpayments shall be tolled for the duration of the repayment schedule</w:t>
      </w:r>
      <w:r w:rsidRPr="4C410101" w:rsidR="04C7E8C6">
        <w:rPr>
          <w:rFonts w:ascii="Times New Roman" w:hAnsi="Times New Roman" w:eastAsia="Times New Roman" w:cs="Times New Roman"/>
          <w:strike w:val="1"/>
          <w:noProof w:val="0"/>
          <w:color w:val="C00000"/>
          <w:sz w:val="24"/>
          <w:szCs w:val="24"/>
          <w:lang w:val="en-US"/>
        </w:rPr>
        <w:t xml:space="preserve">. </w:t>
      </w:r>
      <w:r w:rsidRPr="4C410101" w:rsidR="04C7E8C6">
        <w:rPr>
          <w:rFonts w:ascii="Garamond" w:hAnsi="Garamond" w:eastAsia="Garamond" w:cs="Garamond"/>
          <w:strike w:val="1"/>
          <w:noProof w:val="0"/>
          <w:color w:val="C00000"/>
          <w:sz w:val="24"/>
          <w:szCs w:val="24"/>
          <w:lang w:val="en-US"/>
        </w:rPr>
        <w:t xml:space="preserve"> </w:t>
      </w:r>
    </w:p>
    <w:p xmlns:wp14="http://schemas.microsoft.com/office/word/2010/wordml" w:rsidP="4C410101" wp14:paraId="37291EB1" wp14:textId="31B4EE19">
      <w:pPr>
        <w:spacing w:before="0" w:beforeAutospacing="off" w:after="0" w:afterAutospacing="off"/>
        <w:rPr>
          <w:rFonts w:ascii="Times New Roman" w:hAnsi="Times New Roman" w:eastAsia="Times New Roman" w:cs="Times New Roman"/>
          <w:strike w:val="1"/>
          <w:noProof w:val="0"/>
          <w:color w:val="C00000"/>
          <w:sz w:val="24"/>
          <w:szCs w:val="24"/>
          <w:lang w:val="en"/>
        </w:rPr>
      </w:pPr>
      <w:r w:rsidRPr="4C410101" w:rsidR="04C7E8C6">
        <w:rPr>
          <w:rFonts w:ascii="Times New Roman" w:hAnsi="Times New Roman" w:eastAsia="Times New Roman" w:cs="Times New Roman"/>
          <w:strike w:val="1"/>
          <w:noProof w:val="0"/>
          <w:color w:val="C00000"/>
          <w:sz w:val="24"/>
          <w:szCs w:val="24"/>
          <w:lang w:val="en"/>
        </w:rPr>
        <w:t xml:space="preserve"> </w:t>
      </w:r>
    </w:p>
    <w:p xmlns:wp14="http://schemas.microsoft.com/office/word/2010/wordml" w:rsidP="4C410101" wp14:paraId="72E0E570" wp14:textId="040D9FBF">
      <w:pPr>
        <w:spacing w:before="0" w:beforeAutospacing="off" w:after="0" w:afterAutospacing="off"/>
        <w:rPr>
          <w:rFonts w:ascii="Garamond" w:hAnsi="Garamond" w:eastAsia="Garamond" w:cs="Garamond"/>
          <w:strike w:val="1"/>
          <w:noProof w:val="0"/>
          <w:color w:val="C00000"/>
          <w:sz w:val="24"/>
          <w:szCs w:val="24"/>
          <w:lang w:val="en-US"/>
        </w:rPr>
      </w:pPr>
      <w:r w:rsidRPr="4C410101" w:rsidR="04C7E8C6">
        <w:rPr>
          <w:rFonts w:ascii="Garamond" w:hAnsi="Garamond" w:eastAsia="Garamond" w:cs="Garamond"/>
          <w:strike w:val="1"/>
          <w:noProof w:val="0"/>
          <w:color w:val="C00000"/>
          <w:sz w:val="24"/>
          <w:szCs w:val="24"/>
          <w:lang w:val="en-US"/>
        </w:rPr>
        <w:t xml:space="preserve">Nothing in this policy shall prevent the City </w:t>
      </w:r>
      <w:r w:rsidRPr="4C410101" w:rsidR="04C7E8C6">
        <w:rPr>
          <w:rFonts w:ascii="Times New Roman" w:hAnsi="Times New Roman" w:eastAsia="Times New Roman" w:cs="Times New Roman"/>
          <w:b w:val="1"/>
          <w:bCs w:val="1"/>
          <w:strike w:val="1"/>
          <w:noProof w:val="0"/>
          <w:color w:val="C00000"/>
          <w:sz w:val="24"/>
          <w:szCs w:val="24"/>
          <w:u w:val="single"/>
          <w:lang w:val="en-US"/>
        </w:rPr>
        <w:t>or Union</w:t>
      </w:r>
      <w:r w:rsidRPr="4C410101" w:rsidR="04C7E8C6">
        <w:rPr>
          <w:rFonts w:ascii="Times New Roman" w:hAnsi="Times New Roman" w:eastAsia="Times New Roman" w:cs="Times New Roman"/>
          <w:strike w:val="1"/>
          <w:noProof w:val="0"/>
          <w:color w:val="C00000"/>
          <w:sz w:val="24"/>
          <w:szCs w:val="24"/>
          <w:lang w:val="en-US"/>
        </w:rPr>
        <w:t xml:space="preserve"> from taking such other or </w:t>
      </w:r>
      <w:r w:rsidRPr="4C410101" w:rsidR="04C7E8C6">
        <w:rPr>
          <w:rFonts w:ascii="Times New Roman" w:hAnsi="Times New Roman" w:eastAsia="Times New Roman" w:cs="Times New Roman"/>
          <w:strike w:val="1"/>
          <w:noProof w:val="0"/>
          <w:color w:val="C00000"/>
          <w:sz w:val="24"/>
          <w:szCs w:val="24"/>
          <w:lang w:val="en-US"/>
        </w:rPr>
        <w:t>additional</w:t>
      </w:r>
      <w:r w:rsidRPr="4C410101" w:rsidR="04C7E8C6">
        <w:rPr>
          <w:rFonts w:ascii="Times New Roman" w:hAnsi="Times New Roman" w:eastAsia="Times New Roman" w:cs="Times New Roman"/>
          <w:strike w:val="1"/>
          <w:noProof w:val="0"/>
          <w:color w:val="C00000"/>
          <w:sz w:val="24"/>
          <w:szCs w:val="24"/>
          <w:lang w:val="en-US"/>
        </w:rPr>
        <w:t xml:space="preserve"> action, such as a lawsuit, as is </w:t>
      </w:r>
      <w:r w:rsidRPr="4C410101" w:rsidR="04C7E8C6">
        <w:rPr>
          <w:rFonts w:ascii="Times New Roman" w:hAnsi="Times New Roman" w:eastAsia="Times New Roman" w:cs="Times New Roman"/>
          <w:strike w:val="1"/>
          <w:noProof w:val="0"/>
          <w:color w:val="C00000"/>
          <w:sz w:val="24"/>
          <w:szCs w:val="24"/>
          <w:lang w:val="en-US"/>
        </w:rPr>
        <w:t>appropriate</w:t>
      </w:r>
      <w:r w:rsidRPr="4C410101" w:rsidR="04C7E8C6">
        <w:rPr>
          <w:rFonts w:ascii="Times New Roman" w:hAnsi="Times New Roman" w:eastAsia="Times New Roman" w:cs="Times New Roman"/>
          <w:strike w:val="1"/>
          <w:noProof w:val="0"/>
          <w:color w:val="C00000"/>
          <w:sz w:val="24"/>
          <w:szCs w:val="24"/>
          <w:lang w:val="en-US"/>
        </w:rPr>
        <w:t xml:space="preserve"> and necessary to recover overpayments </w:t>
      </w:r>
      <w:r w:rsidRPr="4C410101" w:rsidR="04C7E8C6">
        <w:rPr>
          <w:rFonts w:ascii="Times New Roman" w:hAnsi="Times New Roman" w:eastAsia="Times New Roman" w:cs="Times New Roman"/>
          <w:b w:val="1"/>
          <w:bCs w:val="1"/>
          <w:strike w:val="1"/>
          <w:noProof w:val="0"/>
          <w:color w:val="C00000"/>
          <w:sz w:val="24"/>
          <w:szCs w:val="24"/>
          <w:u w:val="single"/>
          <w:lang w:val="en-US"/>
        </w:rPr>
        <w:t>or underpayments</w:t>
      </w:r>
      <w:r w:rsidRPr="4C410101" w:rsidR="04C7E8C6">
        <w:rPr>
          <w:rFonts w:ascii="Times New Roman" w:hAnsi="Times New Roman" w:eastAsia="Times New Roman" w:cs="Times New Roman"/>
          <w:strike w:val="1"/>
          <w:noProof w:val="0"/>
          <w:color w:val="C00000"/>
          <w:sz w:val="24"/>
          <w:szCs w:val="24"/>
          <w:lang w:val="en-US"/>
        </w:rPr>
        <w:t xml:space="preserve"> to employees</w:t>
      </w:r>
      <w:r w:rsidRPr="4C410101" w:rsidR="04C7E8C6">
        <w:rPr>
          <w:rFonts w:ascii="Times New Roman" w:hAnsi="Times New Roman" w:eastAsia="Times New Roman" w:cs="Times New Roman"/>
          <w:strike w:val="1"/>
          <w:noProof w:val="0"/>
          <w:color w:val="C00000"/>
          <w:sz w:val="24"/>
          <w:szCs w:val="24"/>
          <w:lang w:val="en-US"/>
        </w:rPr>
        <w:t xml:space="preserve">. </w:t>
      </w:r>
      <w:r w:rsidRPr="4C410101" w:rsidR="04C7E8C6">
        <w:rPr>
          <w:rFonts w:ascii="Garamond" w:hAnsi="Garamond" w:eastAsia="Garamond" w:cs="Garamond"/>
          <w:strike w:val="1"/>
          <w:noProof w:val="0"/>
          <w:color w:val="C00000"/>
          <w:sz w:val="24"/>
          <w:szCs w:val="24"/>
          <w:lang w:val="en-US"/>
        </w:rPr>
        <w:t xml:space="preserve"> </w:t>
      </w:r>
    </w:p>
    <w:p xmlns:wp14="http://schemas.microsoft.com/office/word/2010/wordml" w:rsidP="4C410101" wp14:paraId="2C078E63" wp14:textId="5D4D3956">
      <w:pPr>
        <w:rPr>
          <w:color w:val="C00000"/>
        </w:rPr>
      </w:pPr>
    </w:p>
    <w:sectPr>
      <w:pgSz w:w="12240" w:h="15840" w:orient="portrait"/>
      <w:pgMar w:top="1440" w:right="1440" w:bottom="1440" w:left="1440" w:header="720" w:footer="720" w:gutter="0"/>
      <w:cols w:space="720"/>
      <w:docGrid w:linePitch="360"/>
      <w:headerReference w:type="default" r:id="R82289b7a64f445a8"/>
      <w:footerReference w:type="default" r:id="Ra599994300594d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410101" w:rsidTr="4C410101" w14:paraId="5CAFADB1">
      <w:trPr>
        <w:trHeight w:val="300"/>
      </w:trPr>
      <w:tc>
        <w:tcPr>
          <w:tcW w:w="3120" w:type="dxa"/>
          <w:tcMar/>
        </w:tcPr>
        <w:p w:rsidR="4C410101" w:rsidP="4C410101" w:rsidRDefault="4C410101" w14:paraId="03806FE6" w14:textId="57AF7411">
          <w:pPr>
            <w:pStyle w:val="Header"/>
            <w:bidi w:val="0"/>
            <w:ind w:left="-115"/>
            <w:jc w:val="left"/>
          </w:pPr>
        </w:p>
      </w:tc>
      <w:tc>
        <w:tcPr>
          <w:tcW w:w="3120" w:type="dxa"/>
          <w:tcMar/>
        </w:tcPr>
        <w:p w:rsidR="4C410101" w:rsidP="4C410101" w:rsidRDefault="4C410101" w14:paraId="4C854EFC" w14:textId="6A84E686">
          <w:pPr>
            <w:pStyle w:val="Header"/>
            <w:bidi w:val="0"/>
            <w:jc w:val="center"/>
          </w:pPr>
        </w:p>
      </w:tc>
      <w:tc>
        <w:tcPr>
          <w:tcW w:w="3120" w:type="dxa"/>
          <w:tcMar/>
        </w:tcPr>
        <w:p w:rsidR="4C410101" w:rsidP="4C410101" w:rsidRDefault="4C410101" w14:paraId="6F32FEF5" w14:textId="3FDD9060">
          <w:pPr>
            <w:pStyle w:val="Header"/>
            <w:bidi w:val="0"/>
            <w:ind w:right="-115"/>
            <w:jc w:val="right"/>
          </w:pPr>
        </w:p>
      </w:tc>
    </w:tr>
  </w:tbl>
  <w:p w:rsidR="4C410101" w:rsidP="4C410101" w:rsidRDefault="4C410101" w14:paraId="751B6652" w14:textId="7A051F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410101" w:rsidTr="4C410101" w14:paraId="294F1AD8">
      <w:trPr>
        <w:trHeight w:val="300"/>
      </w:trPr>
      <w:tc>
        <w:tcPr>
          <w:tcW w:w="3120" w:type="dxa"/>
          <w:tcMar/>
        </w:tcPr>
        <w:p w:rsidR="4C410101" w:rsidP="4C410101" w:rsidRDefault="4C410101" w14:paraId="7F1D6221" w14:textId="113BB38F">
          <w:pPr>
            <w:pStyle w:val="Header"/>
            <w:bidi w:val="0"/>
            <w:ind w:left="-115"/>
            <w:jc w:val="left"/>
          </w:pPr>
        </w:p>
      </w:tc>
      <w:tc>
        <w:tcPr>
          <w:tcW w:w="3120" w:type="dxa"/>
          <w:tcMar/>
        </w:tcPr>
        <w:p w:rsidR="4C410101" w:rsidP="4C410101" w:rsidRDefault="4C410101" w14:paraId="2BCCFAFE" w14:textId="082A48EC">
          <w:pPr>
            <w:bidi w:val="0"/>
            <w:spacing w:before="0" w:beforeAutospacing="off" w:after="0" w:afterAutospacing="off"/>
            <w:jc w:val="center"/>
          </w:pPr>
          <w:r w:rsidRPr="4C410101" w:rsidR="4C410101">
            <w:rPr>
              <w:rFonts w:ascii="Aptos" w:hAnsi="Aptos" w:eastAsia="Aptos" w:cs="Aptos"/>
              <w:noProof w:val="0"/>
              <w:color w:val="0000FF"/>
              <w:sz w:val="17"/>
              <w:szCs w:val="17"/>
              <w:lang w:val="en-US"/>
            </w:rPr>
            <w:t>Internal</w:t>
          </w:r>
        </w:p>
      </w:tc>
      <w:tc>
        <w:tcPr>
          <w:tcW w:w="3120" w:type="dxa"/>
          <w:tcMar/>
        </w:tcPr>
        <w:p w:rsidR="4C410101" w:rsidP="4C410101" w:rsidRDefault="4C410101" w14:paraId="00FDAF9B" w14:textId="2F3C0CDF">
          <w:pPr>
            <w:pStyle w:val="Header"/>
            <w:bidi w:val="0"/>
            <w:ind w:right="-115"/>
            <w:jc w:val="right"/>
          </w:pPr>
        </w:p>
      </w:tc>
    </w:tr>
  </w:tbl>
  <w:p w:rsidR="4C410101" w:rsidP="4C410101" w:rsidRDefault="4C410101" w14:paraId="499C6C89" w14:textId="29C7D18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156EF8"/>
    <w:rsid w:val="04C7E8C6"/>
    <w:rsid w:val="1C156EF8"/>
    <w:rsid w:val="2820178E"/>
    <w:rsid w:val="4C410101"/>
    <w:rsid w:val="7784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6EF8"/>
  <w15:chartTrackingRefBased/>
  <w15:docId w15:val="{28B5888B-FC2F-4B49-9DBA-7E7BE2B31B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2289b7a64f445a8" /><Relationship Type="http://schemas.openxmlformats.org/officeDocument/2006/relationships/footer" Target="footer.xml" Id="Ra599994300594dd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2024-10-04T17:36:48.3211891Z</dcterms:created>
  <dcterms:modified xsi:type="dcterms:W3CDTF">2024-10-04T17:41:53.2494325Z</dcterms:modified>
  <dc:creator>Luke Jensen</dc:creator>
  <lastModifiedBy>Luke Jensen</lastModifiedBy>
</coreProperties>
</file>