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D7B3" w14:textId="77777777" w:rsidR="005F2A57" w:rsidRDefault="005F2A57" w:rsidP="003F6924">
      <w:pPr>
        <w:pStyle w:val="NoSpacing"/>
        <w:rPr>
          <w:rFonts w:ascii="Garamond" w:hAnsi="Garamond"/>
          <w:sz w:val="24"/>
          <w:szCs w:val="24"/>
        </w:rPr>
      </w:pPr>
      <w:r>
        <w:rPr>
          <w:rFonts w:ascii="Garamond" w:hAnsi="Garamond"/>
          <w:sz w:val="24"/>
          <w:szCs w:val="24"/>
        </w:rPr>
        <w:t>SEIU Local 1021/CSU-PTRLA counter to City of Berkeley</w:t>
      </w:r>
    </w:p>
    <w:p w14:paraId="54769DD1" w14:textId="74D3A70B" w:rsidR="3A6DA533" w:rsidRPr="003F6924" w:rsidRDefault="3A6DA533" w:rsidP="003F6924">
      <w:pPr>
        <w:pStyle w:val="NoSpacing"/>
        <w:rPr>
          <w:rFonts w:ascii="Garamond" w:hAnsi="Garamond"/>
          <w:sz w:val="24"/>
          <w:szCs w:val="24"/>
        </w:rPr>
      </w:pPr>
      <w:r w:rsidRPr="003F6924">
        <w:rPr>
          <w:rFonts w:ascii="Garamond" w:hAnsi="Garamond"/>
          <w:sz w:val="24"/>
          <w:szCs w:val="24"/>
        </w:rPr>
        <w:t>Union Proposal #2</w:t>
      </w:r>
      <w:r w:rsidR="73425E0B" w:rsidRPr="003F6924">
        <w:rPr>
          <w:rFonts w:ascii="Garamond" w:hAnsi="Garamond"/>
          <w:sz w:val="24"/>
          <w:szCs w:val="24"/>
        </w:rPr>
        <w:t>2</w:t>
      </w:r>
    </w:p>
    <w:p w14:paraId="6EF57AA8" w14:textId="11DE5A34" w:rsidR="3A6DA533" w:rsidRPr="003F6924" w:rsidRDefault="3A6DA533" w:rsidP="003F6924">
      <w:pPr>
        <w:pStyle w:val="NoSpacing"/>
        <w:rPr>
          <w:rFonts w:ascii="Garamond" w:hAnsi="Garamond"/>
          <w:sz w:val="24"/>
          <w:szCs w:val="24"/>
        </w:rPr>
      </w:pPr>
      <w:r w:rsidRPr="003F6924">
        <w:rPr>
          <w:rFonts w:ascii="Garamond" w:hAnsi="Garamond"/>
          <w:sz w:val="24"/>
          <w:szCs w:val="24"/>
        </w:rPr>
        <w:t>9/</w:t>
      </w:r>
      <w:r w:rsidR="005F2A57">
        <w:rPr>
          <w:rFonts w:ascii="Garamond" w:hAnsi="Garamond"/>
          <w:sz w:val="24"/>
          <w:szCs w:val="24"/>
        </w:rPr>
        <w:t>23</w:t>
      </w:r>
      <w:r w:rsidRPr="003F6924">
        <w:rPr>
          <w:rFonts w:ascii="Garamond" w:hAnsi="Garamond"/>
          <w:sz w:val="24"/>
          <w:szCs w:val="24"/>
        </w:rPr>
        <w:t>/2024</w:t>
      </w:r>
    </w:p>
    <w:p w14:paraId="697165CE" w14:textId="2E2CBD48" w:rsidR="62B29886" w:rsidRPr="003F6924" w:rsidRDefault="62B29886" w:rsidP="003F6924">
      <w:pPr>
        <w:pStyle w:val="NoSpacing"/>
        <w:rPr>
          <w:rFonts w:ascii="Garamond" w:hAnsi="Garamond"/>
          <w:sz w:val="24"/>
          <w:szCs w:val="24"/>
        </w:rPr>
      </w:pPr>
    </w:p>
    <w:p w14:paraId="392FD126" w14:textId="4F9B0A38" w:rsidR="005E0953" w:rsidRPr="005F2A57" w:rsidRDefault="005E0953" w:rsidP="003F6924">
      <w:pPr>
        <w:pStyle w:val="NoSpacing"/>
        <w:rPr>
          <w:rFonts w:ascii="Garamond" w:hAnsi="Garamond" w:cs="Arial"/>
          <w:b/>
          <w:bCs/>
          <w:color w:val="000000" w:themeColor="text1"/>
          <w:sz w:val="24"/>
          <w:szCs w:val="24"/>
        </w:rPr>
      </w:pPr>
      <w:bookmarkStart w:id="0" w:name="_TOC_250127"/>
      <w:r w:rsidRPr="005F2A57">
        <w:rPr>
          <w:rFonts w:ascii="Garamond" w:hAnsi="Garamond" w:cs="Arial"/>
          <w:b/>
          <w:bCs/>
          <w:color w:val="000000" w:themeColor="text1"/>
          <w:sz w:val="24"/>
          <w:szCs w:val="24"/>
        </w:rPr>
        <w:t>SECTION</w:t>
      </w:r>
      <w:r w:rsidRPr="005F2A57">
        <w:rPr>
          <w:rFonts w:ascii="Garamond" w:hAnsi="Garamond" w:cs="Arial"/>
          <w:b/>
          <w:bCs/>
          <w:color w:val="000000" w:themeColor="text1"/>
          <w:spacing w:val="-7"/>
          <w:sz w:val="24"/>
          <w:szCs w:val="24"/>
        </w:rPr>
        <w:t xml:space="preserve"> </w:t>
      </w:r>
      <w:r w:rsidR="00DB166D" w:rsidRPr="005F2A57">
        <w:rPr>
          <w:rFonts w:ascii="Garamond" w:hAnsi="Garamond" w:cs="Arial"/>
          <w:b/>
          <w:bCs/>
          <w:color w:val="000000" w:themeColor="text1"/>
          <w:spacing w:val="-5"/>
          <w:sz w:val="24"/>
          <w:szCs w:val="24"/>
        </w:rPr>
        <w:t>3</w:t>
      </w:r>
      <w:r w:rsidRPr="005F2A57">
        <w:rPr>
          <w:rFonts w:ascii="Garamond" w:hAnsi="Garamond" w:cs="Arial"/>
          <w:b/>
          <w:bCs/>
          <w:color w:val="000000" w:themeColor="text1"/>
          <w:spacing w:val="-5"/>
          <w:sz w:val="24"/>
          <w:szCs w:val="24"/>
        </w:rPr>
        <w:t>:</w:t>
      </w:r>
      <w:r w:rsidRPr="005F2A57">
        <w:rPr>
          <w:rFonts w:ascii="Garamond" w:hAnsi="Garamond" w:cs="Arial"/>
          <w:b/>
          <w:bCs/>
          <w:color w:val="000000" w:themeColor="text1"/>
          <w:sz w:val="24"/>
          <w:szCs w:val="24"/>
        </w:rPr>
        <w:tab/>
      </w:r>
      <w:bookmarkEnd w:id="0"/>
      <w:r w:rsidR="00DB166D" w:rsidRPr="005F2A57">
        <w:rPr>
          <w:rFonts w:ascii="Garamond" w:hAnsi="Garamond" w:cs="Arial"/>
          <w:b/>
          <w:bCs/>
          <w:color w:val="000000" w:themeColor="text1"/>
          <w:spacing w:val="-2"/>
          <w:sz w:val="24"/>
          <w:szCs w:val="24"/>
        </w:rPr>
        <w:t>NO DISCRIMINATION</w:t>
      </w:r>
    </w:p>
    <w:p w14:paraId="7A777A07" w14:textId="77777777" w:rsidR="005E0953" w:rsidRPr="003F6924" w:rsidRDefault="005E0953" w:rsidP="003F6924">
      <w:pPr>
        <w:pStyle w:val="NoSpacing"/>
        <w:rPr>
          <w:rFonts w:ascii="Garamond" w:hAnsi="Garamond"/>
          <w:color w:val="000000" w:themeColor="text1"/>
          <w:sz w:val="24"/>
          <w:szCs w:val="24"/>
        </w:rPr>
      </w:pPr>
    </w:p>
    <w:p w14:paraId="5A554BA1" w14:textId="2D973A60" w:rsidR="00B5768A" w:rsidRDefault="0ABE139D" w:rsidP="003F6924">
      <w:pPr>
        <w:pStyle w:val="NoSpacing"/>
        <w:rPr>
          <w:rFonts w:ascii="Garamond" w:hAnsi="Garamond"/>
          <w:color w:val="000000" w:themeColor="text1"/>
          <w:sz w:val="24"/>
          <w:szCs w:val="24"/>
        </w:rPr>
      </w:pPr>
      <w:r w:rsidRPr="003F6924">
        <w:rPr>
          <w:rFonts w:ascii="Garamond" w:hAnsi="Garamond"/>
          <w:color w:val="000000" w:themeColor="text1"/>
          <w:sz w:val="24"/>
          <w:szCs w:val="24"/>
        </w:rPr>
        <w:t>The City and Union agree that they will not discriminate against</w:t>
      </w:r>
      <w:r w:rsidR="06AA8AE3" w:rsidRPr="003F6924">
        <w:rPr>
          <w:rFonts w:ascii="Garamond" w:hAnsi="Garamond"/>
          <w:color w:val="000000" w:themeColor="text1"/>
          <w:sz w:val="24"/>
          <w:szCs w:val="24"/>
        </w:rPr>
        <w:t xml:space="preserve"> </w:t>
      </w:r>
      <w:r w:rsidR="06AA8AE3" w:rsidRPr="005F2A57">
        <w:rPr>
          <w:rFonts w:ascii="Garamond" w:hAnsi="Garamond"/>
          <w:b/>
          <w:bCs/>
          <w:sz w:val="24"/>
          <w:szCs w:val="24"/>
          <w:u w:val="single"/>
        </w:rPr>
        <w:t>or harass</w:t>
      </w:r>
      <w:r w:rsidRPr="003F6924">
        <w:rPr>
          <w:rFonts w:ascii="Garamond" w:hAnsi="Garamond"/>
          <w:color w:val="000000" w:themeColor="text1"/>
          <w:sz w:val="24"/>
          <w:szCs w:val="24"/>
        </w:rPr>
        <w:t xml:space="preserve"> employees </w:t>
      </w:r>
      <w:r w:rsidRPr="003F6924">
        <w:rPr>
          <w:rFonts w:ascii="Garamond" w:hAnsi="Garamond"/>
          <w:sz w:val="24"/>
          <w:szCs w:val="24"/>
        </w:rPr>
        <w:t xml:space="preserve">based on race, creed, color, ethnicity, ancestry, religion, political affiliation, gender, sexual orientation, age, national origin, marital or domestic partner status, gender identity or gender expression, parental status, pregnancy, disability or medical condition, Acquired Immune Deficiency (AIDS/HIV) or AIDS related condition, or any other status </w:t>
      </w:r>
      <w:r w:rsidRPr="003F6924">
        <w:rPr>
          <w:rFonts w:ascii="Garamond" w:hAnsi="Garamond"/>
          <w:color w:val="000000" w:themeColor="text1"/>
          <w:sz w:val="24"/>
          <w:szCs w:val="24"/>
        </w:rPr>
        <w:t>protected by applicable state or federal law, or protected Union activity. Furthermore, the City and Union agree to comply with all applicable federal, state and local laws pertaining to nondiscrimination and equal employment opportunity.</w:t>
      </w:r>
      <w:r w:rsidR="0B6F8546" w:rsidRPr="003F6924">
        <w:rPr>
          <w:rFonts w:ascii="Garamond" w:hAnsi="Garamond"/>
          <w:color w:val="000000" w:themeColor="text1"/>
          <w:sz w:val="24"/>
          <w:szCs w:val="24"/>
        </w:rPr>
        <w:t xml:space="preserve"> </w:t>
      </w:r>
    </w:p>
    <w:p w14:paraId="563A90D1" w14:textId="77777777" w:rsidR="009818EF" w:rsidRPr="003F6924" w:rsidRDefault="009818EF" w:rsidP="003F6924">
      <w:pPr>
        <w:pStyle w:val="NoSpacing"/>
        <w:rPr>
          <w:rFonts w:ascii="Garamond" w:hAnsi="Garamond"/>
          <w:color w:val="000000" w:themeColor="text1"/>
          <w:sz w:val="24"/>
          <w:szCs w:val="24"/>
        </w:rPr>
      </w:pPr>
    </w:p>
    <w:p w14:paraId="34D237E6" w14:textId="011966F7" w:rsidR="00B5768A" w:rsidRPr="003F6924" w:rsidRDefault="008B5E00" w:rsidP="003F6924">
      <w:pPr>
        <w:pStyle w:val="NoSpacing"/>
        <w:rPr>
          <w:rFonts w:ascii="Garamond" w:hAnsi="Garamond"/>
          <w:sz w:val="24"/>
          <w:szCs w:val="24"/>
          <w:u w:val="single"/>
        </w:rPr>
      </w:pPr>
      <w:r>
        <w:rPr>
          <w:rStyle w:val="eop"/>
          <w:rFonts w:ascii="Garamond" w:hAnsi="Garamond"/>
          <w:b/>
          <w:bCs/>
          <w:color w:val="C00000"/>
          <w:sz w:val="24"/>
          <w:szCs w:val="24"/>
          <w:u w:val="single"/>
        </w:rPr>
        <w:t>When the City conducts an investigation of a complaint of discrimination or harassment under this policy</w:t>
      </w:r>
      <w:r w:rsidR="00B5768A" w:rsidRPr="003F6924">
        <w:rPr>
          <w:rStyle w:val="eop"/>
          <w:rFonts w:ascii="Garamond" w:hAnsi="Garamond"/>
          <w:b/>
          <w:bCs/>
          <w:color w:val="C00000"/>
          <w:sz w:val="24"/>
          <w:szCs w:val="24"/>
          <w:u w:val="single"/>
        </w:rPr>
        <w:t>, the complainant may request the presence of a shop steward or union representative</w:t>
      </w:r>
      <w:r>
        <w:rPr>
          <w:rStyle w:val="eop"/>
          <w:rFonts w:ascii="Garamond" w:hAnsi="Garamond"/>
          <w:b/>
          <w:bCs/>
          <w:color w:val="C00000"/>
          <w:sz w:val="24"/>
          <w:szCs w:val="24"/>
          <w:u w:val="single"/>
        </w:rPr>
        <w:t xml:space="preserve"> in any meeting related to the investigation</w:t>
      </w:r>
      <w:r w:rsidR="00B5768A" w:rsidRPr="003F6924">
        <w:rPr>
          <w:rStyle w:val="eop"/>
          <w:rFonts w:ascii="Garamond" w:hAnsi="Garamond"/>
          <w:b/>
          <w:bCs/>
          <w:color w:val="C00000"/>
          <w:sz w:val="24"/>
          <w:szCs w:val="24"/>
          <w:u w:val="single"/>
        </w:rPr>
        <w:t xml:space="preserve">. Such request may not be unreasonably denied. </w:t>
      </w:r>
    </w:p>
    <w:p w14:paraId="2D828D66" w14:textId="4CB3950D" w:rsidR="00B5768A" w:rsidRPr="003F6924" w:rsidRDefault="00B5768A" w:rsidP="003F6924">
      <w:pPr>
        <w:pStyle w:val="NoSpacing"/>
        <w:rPr>
          <w:rFonts w:ascii="Garamond" w:hAnsi="Garamond" w:cs="Segoe UI"/>
          <w:sz w:val="24"/>
          <w:szCs w:val="24"/>
        </w:rPr>
      </w:pPr>
      <w:r w:rsidRPr="003F6924">
        <w:rPr>
          <w:rStyle w:val="eop"/>
          <w:rFonts w:ascii="Garamond" w:hAnsi="Garamond" w:cs="Segoe UI"/>
          <w:sz w:val="24"/>
          <w:szCs w:val="24"/>
        </w:rPr>
        <w:t> </w:t>
      </w:r>
    </w:p>
    <w:p w14:paraId="282DEA5E" w14:textId="430178B3" w:rsidR="005C7D7A" w:rsidRPr="009818EF" w:rsidRDefault="00DB166D" w:rsidP="003F6924">
      <w:pPr>
        <w:pStyle w:val="NoSpacing"/>
        <w:rPr>
          <w:rFonts w:ascii="Garamond" w:hAnsi="Garamond"/>
          <w:color w:val="000000" w:themeColor="text1"/>
          <w:sz w:val="24"/>
          <w:szCs w:val="24"/>
        </w:rPr>
      </w:pPr>
      <w:r w:rsidRPr="003F6924">
        <w:rPr>
          <w:rFonts w:ascii="Garamond" w:hAnsi="Garamond"/>
          <w:color w:val="000000" w:themeColor="text1"/>
          <w:sz w:val="24"/>
          <w:szCs w:val="24"/>
        </w:rPr>
        <w:t xml:space="preserve">The City of Berkeley Harassment Prevention Policy and Sexual Harassment Policy, as may be amended from time to time to comply with applicable state or federal law, is available on-line on the City’s IntraWeb at </w:t>
      </w:r>
      <w:r w:rsidR="00FA0BBC" w:rsidRPr="003F6924">
        <w:rPr>
          <w:rFonts w:ascii="Garamond" w:hAnsi="Garamond"/>
          <w:sz w:val="24"/>
          <w:szCs w:val="24"/>
          <w:u w:val="single"/>
        </w:rPr>
        <w:t>CITY OF BERKELEY (berkeleyca.gov)</w:t>
      </w:r>
      <w:r w:rsidR="00FA0BBC" w:rsidRPr="003F6924">
        <w:rPr>
          <w:rFonts w:ascii="Garamond" w:hAnsi="Garamond"/>
          <w:color w:val="000000" w:themeColor="text1"/>
          <w:sz w:val="24"/>
          <w:szCs w:val="24"/>
        </w:rPr>
        <w:t xml:space="preserve"> </w:t>
      </w:r>
      <w:r w:rsidRPr="003F6924">
        <w:rPr>
          <w:rFonts w:ascii="Garamond" w:hAnsi="Garamond"/>
          <w:strike/>
          <w:sz w:val="24"/>
          <w:szCs w:val="24"/>
        </w:rPr>
        <w:t>http://www.ci.berkeley.ca.us/</w:t>
      </w:r>
      <w:r w:rsidRPr="003F6924">
        <w:rPr>
          <w:rFonts w:ascii="Garamond" w:hAnsi="Garamond"/>
          <w:color w:val="000000" w:themeColor="text1"/>
          <w:sz w:val="24"/>
          <w:szCs w:val="24"/>
        </w:rPr>
        <w:t>, in the Department of Human Resources, or by contacting the City’s Equal Employment Opportunity and Diversity Officer.</w:t>
      </w:r>
    </w:p>
    <w:sectPr w:rsidR="005C7D7A" w:rsidRPr="009818EF">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E0A0" w14:textId="77777777" w:rsidR="00E96EC8" w:rsidRDefault="00E96EC8" w:rsidP="00AD2027">
      <w:pPr>
        <w:spacing w:after="0" w:line="240" w:lineRule="auto"/>
      </w:pPr>
      <w:r>
        <w:separator/>
      </w:r>
    </w:p>
  </w:endnote>
  <w:endnote w:type="continuationSeparator" w:id="0">
    <w:p w14:paraId="4A89BECD" w14:textId="77777777" w:rsidR="00E96EC8" w:rsidRDefault="00E96EC8" w:rsidP="00AD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BA66" w14:textId="75254ED9" w:rsidR="00E439B2" w:rsidRDefault="00E4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CA18" w14:textId="77777777" w:rsidR="00E96EC8" w:rsidRDefault="00E96EC8" w:rsidP="00AD2027">
      <w:pPr>
        <w:spacing w:after="0" w:line="240" w:lineRule="auto"/>
      </w:pPr>
      <w:r>
        <w:separator/>
      </w:r>
    </w:p>
  </w:footnote>
  <w:footnote w:type="continuationSeparator" w:id="0">
    <w:p w14:paraId="60703F7B" w14:textId="77777777" w:rsidR="00E96EC8" w:rsidRDefault="00E96EC8" w:rsidP="00AD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8A2A" w14:textId="77777777" w:rsidR="00910FCF" w:rsidRDefault="0091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B7F9" w14:textId="63F89AAF" w:rsidR="00AD2027" w:rsidRPr="00E329F6" w:rsidRDefault="00053C26" w:rsidP="00053C26">
    <w:pPr>
      <w:spacing w:after="0"/>
      <w:jc w:val="center"/>
      <w:rPr>
        <w:b/>
        <w:smallCaps/>
        <w:sz w:val="48"/>
        <w:szCs w:val="48"/>
      </w:rPr>
    </w:pPr>
    <w:bookmarkStart w:id="1" w:name="TITUS2HeaderPrimary"/>
    <w:r w:rsidRPr="00053C26">
      <w:rPr>
        <w:smallCaps/>
        <w:color w:val="0000FF"/>
        <w:sz w:val="17"/>
        <w:szCs w:val="48"/>
      </w:rPr>
      <w:t>Internal</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81E6" w14:textId="77777777" w:rsidR="00910FCF" w:rsidRDefault="0091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80041"/>
    <w:multiLevelType w:val="multilevel"/>
    <w:tmpl w:val="D77A1D02"/>
    <w:lvl w:ilvl="0">
      <w:start w:val="21"/>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num w:numId="1" w16cid:durableId="57574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27"/>
    <w:rsid w:val="00030C67"/>
    <w:rsid w:val="00053C26"/>
    <w:rsid w:val="00055C71"/>
    <w:rsid w:val="00141DA6"/>
    <w:rsid w:val="0019662F"/>
    <w:rsid w:val="001A4711"/>
    <w:rsid w:val="001E4C67"/>
    <w:rsid w:val="00301ACA"/>
    <w:rsid w:val="00360096"/>
    <w:rsid w:val="003F6924"/>
    <w:rsid w:val="00430A63"/>
    <w:rsid w:val="00456751"/>
    <w:rsid w:val="004C0190"/>
    <w:rsid w:val="005C7D7A"/>
    <w:rsid w:val="005E0953"/>
    <w:rsid w:val="005E27F8"/>
    <w:rsid w:val="005E28B8"/>
    <w:rsid w:val="005F2A57"/>
    <w:rsid w:val="00621F1A"/>
    <w:rsid w:val="00675A27"/>
    <w:rsid w:val="008B5E00"/>
    <w:rsid w:val="008C75BB"/>
    <w:rsid w:val="00910FCF"/>
    <w:rsid w:val="009818EF"/>
    <w:rsid w:val="00A102B4"/>
    <w:rsid w:val="00A409F0"/>
    <w:rsid w:val="00A60167"/>
    <w:rsid w:val="00A93B29"/>
    <w:rsid w:val="00AD06A2"/>
    <w:rsid w:val="00AD2027"/>
    <w:rsid w:val="00AE5E74"/>
    <w:rsid w:val="00B5768A"/>
    <w:rsid w:val="00C731C5"/>
    <w:rsid w:val="00CC1874"/>
    <w:rsid w:val="00D224DA"/>
    <w:rsid w:val="00DB166D"/>
    <w:rsid w:val="00DB5400"/>
    <w:rsid w:val="00DD0995"/>
    <w:rsid w:val="00DF016F"/>
    <w:rsid w:val="00E00A2B"/>
    <w:rsid w:val="00E439B2"/>
    <w:rsid w:val="00E96EC8"/>
    <w:rsid w:val="00EC39C5"/>
    <w:rsid w:val="00EF6463"/>
    <w:rsid w:val="00F54F3B"/>
    <w:rsid w:val="00FA0BBC"/>
    <w:rsid w:val="06AA8AE3"/>
    <w:rsid w:val="0ABE139D"/>
    <w:rsid w:val="0B6F8546"/>
    <w:rsid w:val="3A60CA46"/>
    <w:rsid w:val="3A6DA533"/>
    <w:rsid w:val="45C90F99"/>
    <w:rsid w:val="4855E4BB"/>
    <w:rsid w:val="4AD4CE9F"/>
    <w:rsid w:val="5DC24131"/>
    <w:rsid w:val="60C03FB3"/>
    <w:rsid w:val="62B29886"/>
    <w:rsid w:val="7342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7CE"/>
  <w15:chartTrackingRefBased/>
  <w15:docId w15:val="{F2A70F72-A262-4E93-B879-566EF2AD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51"/>
  </w:style>
  <w:style w:type="paragraph" w:styleId="Heading2">
    <w:name w:val="heading 2"/>
    <w:basedOn w:val="Normal"/>
    <w:next w:val="Normal"/>
    <w:link w:val="Heading2Char"/>
    <w:uiPriority w:val="9"/>
    <w:unhideWhenUsed/>
    <w:qFormat/>
    <w:rsid w:val="005E0953"/>
    <w:pPr>
      <w:keepNext/>
      <w:keepLines/>
      <w:widowControl w:val="0"/>
      <w:autoSpaceDE w:val="0"/>
      <w:autoSpaceDN w:val="0"/>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0953"/>
    <w:pPr>
      <w:keepNext/>
      <w:keepLines/>
      <w:widowControl w:val="0"/>
      <w:autoSpaceDE w:val="0"/>
      <w:autoSpaceDN w:val="0"/>
      <w:spacing w:before="160" w:after="80" w:line="240" w:lineRule="auto"/>
      <w:outlineLvl w:val="2"/>
    </w:pPr>
    <w:rPr>
      <w:rFonts w:ascii="Arial" w:eastAsiaTheme="majorEastAsia" w:hAnsi="Arial"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27"/>
  </w:style>
  <w:style w:type="paragraph" w:styleId="Footer">
    <w:name w:val="footer"/>
    <w:basedOn w:val="Normal"/>
    <w:link w:val="FooterChar"/>
    <w:uiPriority w:val="99"/>
    <w:unhideWhenUsed/>
    <w:rsid w:val="00AD2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27"/>
  </w:style>
  <w:style w:type="character" w:customStyle="1" w:styleId="normaltextrun">
    <w:name w:val="normaltextrun"/>
    <w:basedOn w:val="DefaultParagraphFont"/>
    <w:rsid w:val="00D224DA"/>
  </w:style>
  <w:style w:type="character" w:customStyle="1" w:styleId="Heading2Char">
    <w:name w:val="Heading 2 Char"/>
    <w:basedOn w:val="DefaultParagraphFont"/>
    <w:link w:val="Heading2"/>
    <w:uiPriority w:val="9"/>
    <w:rsid w:val="005E0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E0953"/>
    <w:rPr>
      <w:rFonts w:ascii="Arial" w:eastAsiaTheme="majorEastAsia" w:hAnsi="Arial" w:cstheme="majorBidi"/>
      <w:color w:val="2F5496" w:themeColor="accent1" w:themeShade="BF"/>
      <w:sz w:val="28"/>
      <w:szCs w:val="28"/>
    </w:rPr>
  </w:style>
  <w:style w:type="paragraph" w:styleId="BodyText">
    <w:name w:val="Body Text"/>
    <w:basedOn w:val="Normal"/>
    <w:link w:val="BodyTextChar"/>
    <w:uiPriority w:val="1"/>
    <w:qFormat/>
    <w:rsid w:val="005E095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E0953"/>
    <w:rPr>
      <w:rFonts w:ascii="Arial" w:eastAsia="Arial" w:hAnsi="Arial" w:cs="Arial"/>
      <w:sz w:val="24"/>
      <w:szCs w:val="24"/>
    </w:rPr>
  </w:style>
  <w:style w:type="character" w:styleId="CommentReference">
    <w:name w:val="annotation reference"/>
    <w:basedOn w:val="DefaultParagraphFont"/>
    <w:uiPriority w:val="99"/>
    <w:semiHidden/>
    <w:unhideWhenUsed/>
    <w:rsid w:val="005E28B8"/>
    <w:rPr>
      <w:sz w:val="16"/>
      <w:szCs w:val="16"/>
    </w:rPr>
  </w:style>
  <w:style w:type="paragraph" w:styleId="CommentText">
    <w:name w:val="annotation text"/>
    <w:basedOn w:val="Normal"/>
    <w:link w:val="CommentTextChar"/>
    <w:uiPriority w:val="99"/>
    <w:semiHidden/>
    <w:unhideWhenUsed/>
    <w:rsid w:val="005E28B8"/>
    <w:pPr>
      <w:spacing w:line="240" w:lineRule="auto"/>
    </w:pPr>
    <w:rPr>
      <w:sz w:val="20"/>
      <w:szCs w:val="20"/>
    </w:rPr>
  </w:style>
  <w:style w:type="character" w:customStyle="1" w:styleId="CommentTextChar">
    <w:name w:val="Comment Text Char"/>
    <w:basedOn w:val="DefaultParagraphFont"/>
    <w:link w:val="CommentText"/>
    <w:uiPriority w:val="99"/>
    <w:semiHidden/>
    <w:rsid w:val="005E28B8"/>
    <w:rPr>
      <w:sz w:val="20"/>
      <w:szCs w:val="20"/>
    </w:rPr>
  </w:style>
  <w:style w:type="paragraph" w:styleId="CommentSubject">
    <w:name w:val="annotation subject"/>
    <w:basedOn w:val="CommentText"/>
    <w:next w:val="CommentText"/>
    <w:link w:val="CommentSubjectChar"/>
    <w:uiPriority w:val="99"/>
    <w:semiHidden/>
    <w:unhideWhenUsed/>
    <w:rsid w:val="005E28B8"/>
    <w:rPr>
      <w:b/>
      <w:bCs/>
    </w:rPr>
  </w:style>
  <w:style w:type="character" w:customStyle="1" w:styleId="CommentSubjectChar">
    <w:name w:val="Comment Subject Char"/>
    <w:basedOn w:val="CommentTextChar"/>
    <w:link w:val="CommentSubject"/>
    <w:uiPriority w:val="99"/>
    <w:semiHidden/>
    <w:rsid w:val="005E28B8"/>
    <w:rPr>
      <w:b/>
      <w:bCs/>
      <w:sz w:val="20"/>
      <w:szCs w:val="20"/>
    </w:rPr>
  </w:style>
  <w:style w:type="paragraph" w:styleId="BalloonText">
    <w:name w:val="Balloon Text"/>
    <w:basedOn w:val="Normal"/>
    <w:link w:val="BalloonTextChar"/>
    <w:uiPriority w:val="99"/>
    <w:semiHidden/>
    <w:unhideWhenUsed/>
    <w:rsid w:val="005E2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B8"/>
    <w:rPr>
      <w:rFonts w:ascii="Segoe UI" w:hAnsi="Segoe UI" w:cs="Segoe UI"/>
      <w:sz w:val="18"/>
      <w:szCs w:val="18"/>
    </w:rPr>
  </w:style>
  <w:style w:type="paragraph" w:customStyle="1" w:styleId="paragraph">
    <w:name w:val="paragraph"/>
    <w:basedOn w:val="Normal"/>
    <w:rsid w:val="00B5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5768A"/>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D236C-B8FC-4D7C-ABEA-44C53FF6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375C1-2F8C-4E9F-B6EA-0A80EDC5EA6C}">
  <ds:schemaRefs>
    <ds:schemaRef ds:uri="http://schemas.microsoft.com/office/2006/metadata/properties"/>
    <ds:schemaRef ds:uri="http://schemas.microsoft.com/office/infopath/2007/PartnerControls"/>
    <ds:schemaRef ds:uri="c3e4d42d-afc6-41fb-887c-d54e0c8a126f"/>
  </ds:schemaRefs>
</ds:datastoreItem>
</file>

<file path=customXml/itemProps3.xml><?xml version="1.0" encoding="utf-8"?>
<ds:datastoreItem xmlns:ds="http://schemas.openxmlformats.org/officeDocument/2006/customXml" ds:itemID="{39F9F1BF-E488-4C82-8286-B0A08A555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Chaka</dc:creator>
  <cp:keywords/>
  <dc:description/>
  <cp:lastModifiedBy>Nato Green</cp:lastModifiedBy>
  <cp:revision>5</cp:revision>
  <cp:lastPrinted>2024-08-27T20:40:00Z</cp:lastPrinted>
  <dcterms:created xsi:type="dcterms:W3CDTF">2024-09-23T17:18:00Z</dcterms:created>
  <dcterms:modified xsi:type="dcterms:W3CDTF">2024-09-23T17:21:00Z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f176c131-0666-42c9-b8ba-6192deb53daa</vt:lpwstr>
  </property>
  <property fmtid="{D5CDD505-2E9C-101B-9397-08002B2CF9AE}" pid="3" name="TitusCOBClassification">
    <vt:lpwstr>Internal</vt:lpwstr>
  </property>
  <property fmtid="{D5CDD505-2E9C-101B-9397-08002B2CF9AE}" pid="4" name="TitusVisualMarking">
    <vt:lpwstr>Yes</vt:lpwstr>
  </property>
  <property fmtid="{D5CDD505-2E9C-101B-9397-08002B2CF9AE}" pid="5" name="ContentTypeId">
    <vt:lpwstr>0x010100325477BF2E035945B828F06585EC4B4F</vt:lpwstr>
  </property>
  <property fmtid="{D5CDD505-2E9C-101B-9397-08002B2CF9AE}" pid="6" name="MediaServiceImageTags">
    <vt:lpwstr/>
  </property>
</Properties>
</file>