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49DD6" w14:textId="77777777" w:rsidR="00E23CE7" w:rsidRPr="00E23CE7" w:rsidRDefault="00E23CE7">
      <w:pPr>
        <w:rPr>
          <w:rFonts w:ascii="Garamond" w:hAnsi="Garamond"/>
          <w:b/>
          <w:bCs/>
          <w:sz w:val="24"/>
          <w:szCs w:val="24"/>
        </w:rPr>
      </w:pPr>
      <w:r w:rsidRPr="00E23CE7">
        <w:rPr>
          <w:rFonts w:ascii="Garamond" w:hAnsi="Garamond"/>
          <w:b/>
          <w:bCs/>
          <w:sz w:val="24"/>
          <w:szCs w:val="24"/>
        </w:rPr>
        <w:t xml:space="preserve">5.1 Attendance at Meetings </w:t>
      </w:r>
    </w:p>
    <w:p w14:paraId="330F8ECA" w14:textId="33F52F11" w:rsidR="00E23CE7" w:rsidRPr="00E23CE7" w:rsidRDefault="00E23CE7">
      <w:pPr>
        <w:rPr>
          <w:rFonts w:ascii="Garamond" w:hAnsi="Garamond"/>
          <w:strike/>
          <w:sz w:val="24"/>
          <w:szCs w:val="24"/>
        </w:rPr>
      </w:pPr>
      <w:r w:rsidRPr="00E23CE7">
        <w:rPr>
          <w:rFonts w:ascii="Garamond" w:hAnsi="Garamond"/>
          <w:sz w:val="24"/>
          <w:szCs w:val="24"/>
        </w:rPr>
        <w:t>The City shall allow representatives of the Union reasonable time off from work, without loss of compensation or other benefits to represent its members</w:t>
      </w:r>
      <w:r>
        <w:rPr>
          <w:rFonts w:ascii="Garamond" w:hAnsi="Garamond"/>
          <w:sz w:val="24"/>
          <w:szCs w:val="24"/>
        </w:rPr>
        <w:t>.</w:t>
      </w:r>
      <w:r w:rsidRPr="00E23CE7">
        <w:rPr>
          <w:rFonts w:ascii="Garamond" w:hAnsi="Garamond"/>
          <w:sz w:val="24"/>
          <w:szCs w:val="24"/>
        </w:rPr>
        <w:t xml:space="preserve"> </w:t>
      </w:r>
      <w:r w:rsidRPr="00E23CE7">
        <w:rPr>
          <w:rFonts w:ascii="Garamond" w:hAnsi="Garamond"/>
          <w:strike/>
          <w:sz w:val="24"/>
          <w:szCs w:val="24"/>
        </w:rPr>
        <w:t xml:space="preserve">in disputes which involve the interpretation or application of those rules, regulations, and resolutions which have been or may hereafter be adopted by the City Council, to govern personnel practices and working conditions, including such rules, regulations, and resolutions as may be adopted by the City Council to effect Memorandum Agreements which may result from the meeting and conferring process, and to represent its members in meeting and conferring in good faith for amendments to this Agreement in the future, subject to the conditions set forth in Sections 5.2 (Negotiations) and 5.3 (Notification). All release time shall be recorded on time sheets and </w:t>
      </w:r>
      <w:proofErr w:type="gramStart"/>
      <w:r w:rsidRPr="00E23CE7">
        <w:rPr>
          <w:rFonts w:ascii="Garamond" w:hAnsi="Garamond"/>
          <w:strike/>
          <w:sz w:val="24"/>
          <w:szCs w:val="24"/>
        </w:rPr>
        <w:t>time cards</w:t>
      </w:r>
      <w:proofErr w:type="gramEnd"/>
      <w:r w:rsidRPr="00E23CE7">
        <w:rPr>
          <w:rFonts w:ascii="Garamond" w:hAnsi="Garamond"/>
          <w:strike/>
          <w:sz w:val="24"/>
          <w:szCs w:val="24"/>
        </w:rPr>
        <w:t xml:space="preserve">, with the appropriate code. Union representatives' workload will be adjusted </w:t>
      </w:r>
      <w:proofErr w:type="gramStart"/>
      <w:r w:rsidRPr="00E23CE7">
        <w:rPr>
          <w:rFonts w:ascii="Garamond" w:hAnsi="Garamond"/>
          <w:strike/>
          <w:sz w:val="24"/>
          <w:szCs w:val="24"/>
        </w:rPr>
        <w:t>on the basis of</w:t>
      </w:r>
      <w:proofErr w:type="gramEnd"/>
      <w:r w:rsidRPr="00E23CE7">
        <w:rPr>
          <w:rFonts w:ascii="Garamond" w:hAnsi="Garamond"/>
          <w:strike/>
          <w:sz w:val="24"/>
          <w:szCs w:val="24"/>
        </w:rPr>
        <w:t xml:space="preserve"> approved release time. Where required, a department head may request budget replacement for this workload adjustment to provide for completion of the authorized workplan. </w:t>
      </w:r>
    </w:p>
    <w:p w14:paraId="4DE70D47" w14:textId="77777777" w:rsidR="00E23CE7" w:rsidRPr="00E23CE7" w:rsidRDefault="00E23CE7">
      <w:pPr>
        <w:rPr>
          <w:rFonts w:ascii="Garamond" w:hAnsi="Garamond"/>
          <w:b/>
          <w:bCs/>
          <w:strike/>
          <w:sz w:val="24"/>
          <w:szCs w:val="24"/>
        </w:rPr>
      </w:pPr>
      <w:r w:rsidRPr="00E23CE7">
        <w:rPr>
          <w:rFonts w:ascii="Garamond" w:hAnsi="Garamond"/>
          <w:b/>
          <w:bCs/>
          <w:strike/>
          <w:sz w:val="24"/>
          <w:szCs w:val="24"/>
        </w:rPr>
        <w:t xml:space="preserve">5.2 Negotiations </w:t>
      </w:r>
    </w:p>
    <w:p w14:paraId="3389F41E" w14:textId="27FA71A8" w:rsidR="002D039C" w:rsidRPr="00E23CE7" w:rsidRDefault="00E23CE7">
      <w:pPr>
        <w:rPr>
          <w:rFonts w:ascii="Garamond" w:hAnsi="Garamond"/>
          <w:strike/>
          <w:sz w:val="24"/>
          <w:szCs w:val="24"/>
        </w:rPr>
      </w:pPr>
      <w:r w:rsidRPr="00E23CE7">
        <w:rPr>
          <w:rFonts w:ascii="Garamond" w:hAnsi="Garamond"/>
          <w:strike/>
          <w:sz w:val="24"/>
          <w:szCs w:val="24"/>
        </w:rPr>
        <w:t>With respect to the negotiation --process to develop a subsequent Agreement or revision to this Agreement, ten (10) Union representatives shall be the maximum</w:t>
      </w:r>
      <w:r w:rsidRPr="00E23CE7">
        <w:rPr>
          <w:rFonts w:ascii="Garamond" w:hAnsi="Garamond"/>
          <w:strike/>
          <w:sz w:val="24"/>
          <w:szCs w:val="24"/>
        </w:rPr>
        <w:t xml:space="preserve"> </w:t>
      </w:r>
      <w:r w:rsidRPr="00E23CE7">
        <w:rPr>
          <w:rFonts w:ascii="Garamond" w:hAnsi="Garamond"/>
          <w:strike/>
          <w:sz w:val="24"/>
          <w:szCs w:val="24"/>
        </w:rPr>
        <w:t>number of employees who will be allowed concurrent time off. In disputes as defined in Section 5.1, the maximum number allowed concurrent time off shall be two (2), in addition to the grievant. For all other matters, where the participation of the Union is agreed to, the Union may designate one representative from each Unit up to a maximum of six (6)</w:t>
      </w:r>
    </w:p>
    <w:sectPr w:rsidR="002D039C" w:rsidRPr="00E23CE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06CDF" w14:textId="77777777" w:rsidR="00E23CE7" w:rsidRDefault="00E23CE7" w:rsidP="00E23CE7">
      <w:pPr>
        <w:spacing w:after="0" w:line="240" w:lineRule="auto"/>
      </w:pPr>
      <w:r>
        <w:separator/>
      </w:r>
    </w:p>
  </w:endnote>
  <w:endnote w:type="continuationSeparator" w:id="0">
    <w:p w14:paraId="0318C152" w14:textId="77777777" w:rsidR="00E23CE7" w:rsidRDefault="00E23CE7" w:rsidP="00E2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21B6E" w14:textId="77777777" w:rsidR="00E23CE7" w:rsidRDefault="00E23CE7" w:rsidP="00E23CE7">
      <w:pPr>
        <w:spacing w:after="0" w:line="240" w:lineRule="auto"/>
      </w:pPr>
      <w:r>
        <w:separator/>
      </w:r>
    </w:p>
  </w:footnote>
  <w:footnote w:type="continuationSeparator" w:id="0">
    <w:p w14:paraId="6754D609" w14:textId="77777777" w:rsidR="00E23CE7" w:rsidRDefault="00E23CE7" w:rsidP="00E23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1BDAC" w14:textId="1C60AE0E" w:rsidR="00C926CD" w:rsidRDefault="00C926CD">
    <w:pPr>
      <w:pStyle w:val="Header"/>
    </w:pPr>
    <w:r>
      <w:t>SEIU Local 1021/CSU-PTRLA proposal to City of Berkeley</w:t>
    </w:r>
  </w:p>
  <w:p w14:paraId="1C965B13" w14:textId="2D395908" w:rsidR="00C926CD" w:rsidRDefault="00C926CD">
    <w:pPr>
      <w:pStyle w:val="Header"/>
    </w:pPr>
    <w:r>
      <w:t>September 16,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E7"/>
    <w:rsid w:val="002D039C"/>
    <w:rsid w:val="005E77C6"/>
    <w:rsid w:val="00A93432"/>
    <w:rsid w:val="00C926CD"/>
    <w:rsid w:val="00E23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957D"/>
  <w15:chartTrackingRefBased/>
  <w15:docId w15:val="{3A7CDFE2-88F5-41FB-8C2B-F0B72D26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C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C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C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C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CE7"/>
    <w:rPr>
      <w:rFonts w:eastAsiaTheme="majorEastAsia" w:cstheme="majorBidi"/>
      <w:color w:val="272727" w:themeColor="text1" w:themeTint="D8"/>
    </w:rPr>
  </w:style>
  <w:style w:type="paragraph" w:styleId="Title">
    <w:name w:val="Title"/>
    <w:basedOn w:val="Normal"/>
    <w:next w:val="Normal"/>
    <w:link w:val="TitleChar"/>
    <w:uiPriority w:val="10"/>
    <w:qFormat/>
    <w:rsid w:val="00E23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C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CE7"/>
    <w:pPr>
      <w:spacing w:before="160"/>
      <w:jc w:val="center"/>
    </w:pPr>
    <w:rPr>
      <w:i/>
      <w:iCs/>
      <w:color w:val="404040" w:themeColor="text1" w:themeTint="BF"/>
    </w:rPr>
  </w:style>
  <w:style w:type="character" w:customStyle="1" w:styleId="QuoteChar">
    <w:name w:val="Quote Char"/>
    <w:basedOn w:val="DefaultParagraphFont"/>
    <w:link w:val="Quote"/>
    <w:uiPriority w:val="29"/>
    <w:rsid w:val="00E23CE7"/>
    <w:rPr>
      <w:i/>
      <w:iCs/>
      <w:color w:val="404040" w:themeColor="text1" w:themeTint="BF"/>
    </w:rPr>
  </w:style>
  <w:style w:type="paragraph" w:styleId="ListParagraph">
    <w:name w:val="List Paragraph"/>
    <w:basedOn w:val="Normal"/>
    <w:uiPriority w:val="34"/>
    <w:qFormat/>
    <w:rsid w:val="00E23CE7"/>
    <w:pPr>
      <w:ind w:left="720"/>
      <w:contextualSpacing/>
    </w:pPr>
  </w:style>
  <w:style w:type="character" w:styleId="IntenseEmphasis">
    <w:name w:val="Intense Emphasis"/>
    <w:basedOn w:val="DefaultParagraphFont"/>
    <w:uiPriority w:val="21"/>
    <w:qFormat/>
    <w:rsid w:val="00E23CE7"/>
    <w:rPr>
      <w:i/>
      <w:iCs/>
      <w:color w:val="0F4761" w:themeColor="accent1" w:themeShade="BF"/>
    </w:rPr>
  </w:style>
  <w:style w:type="paragraph" w:styleId="IntenseQuote">
    <w:name w:val="Intense Quote"/>
    <w:basedOn w:val="Normal"/>
    <w:next w:val="Normal"/>
    <w:link w:val="IntenseQuoteChar"/>
    <w:uiPriority w:val="30"/>
    <w:qFormat/>
    <w:rsid w:val="00E23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CE7"/>
    <w:rPr>
      <w:i/>
      <w:iCs/>
      <w:color w:val="0F4761" w:themeColor="accent1" w:themeShade="BF"/>
    </w:rPr>
  </w:style>
  <w:style w:type="character" w:styleId="IntenseReference">
    <w:name w:val="Intense Reference"/>
    <w:basedOn w:val="DefaultParagraphFont"/>
    <w:uiPriority w:val="32"/>
    <w:qFormat/>
    <w:rsid w:val="00E23CE7"/>
    <w:rPr>
      <w:b/>
      <w:bCs/>
      <w:smallCaps/>
      <w:color w:val="0F4761" w:themeColor="accent1" w:themeShade="BF"/>
      <w:spacing w:val="5"/>
    </w:rPr>
  </w:style>
  <w:style w:type="paragraph" w:styleId="Header">
    <w:name w:val="header"/>
    <w:basedOn w:val="Normal"/>
    <w:link w:val="HeaderChar"/>
    <w:uiPriority w:val="99"/>
    <w:unhideWhenUsed/>
    <w:rsid w:val="00E23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E7"/>
  </w:style>
  <w:style w:type="paragraph" w:styleId="Footer">
    <w:name w:val="footer"/>
    <w:basedOn w:val="Normal"/>
    <w:link w:val="FooterChar"/>
    <w:uiPriority w:val="99"/>
    <w:unhideWhenUsed/>
    <w:rsid w:val="00E23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2</cp:revision>
  <dcterms:created xsi:type="dcterms:W3CDTF">2024-09-16T17:25:00Z</dcterms:created>
  <dcterms:modified xsi:type="dcterms:W3CDTF">2024-09-16T19:51:00Z</dcterms:modified>
</cp:coreProperties>
</file>