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A6C2" w14:textId="77777777" w:rsidR="0081067D" w:rsidRPr="0081067D" w:rsidRDefault="0081067D" w:rsidP="0081067D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81067D">
        <w:rPr>
          <w:rFonts w:ascii="Garamond" w:hAnsi="Garamond"/>
          <w:b/>
          <w:bCs/>
          <w:sz w:val="24"/>
          <w:szCs w:val="24"/>
        </w:rPr>
        <w:t>5.2.1 Open Bargaining</w:t>
      </w:r>
    </w:p>
    <w:p w14:paraId="1DC51151" w14:textId="77777777" w:rsidR="0081067D" w:rsidRPr="0081067D" w:rsidRDefault="0081067D" w:rsidP="0081067D">
      <w:pPr>
        <w:pStyle w:val="NoSpacing"/>
        <w:rPr>
          <w:rFonts w:ascii="Garamond" w:hAnsi="Garamond"/>
          <w:sz w:val="24"/>
          <w:szCs w:val="24"/>
        </w:rPr>
      </w:pPr>
    </w:p>
    <w:p w14:paraId="1A5B8DC5" w14:textId="77777777" w:rsidR="0081067D" w:rsidRPr="0081067D" w:rsidRDefault="0081067D" w:rsidP="0081067D">
      <w:pPr>
        <w:pStyle w:val="NoSpacing"/>
        <w:rPr>
          <w:rFonts w:ascii="Garamond" w:hAnsi="Garamond"/>
          <w:sz w:val="24"/>
          <w:szCs w:val="24"/>
        </w:rPr>
      </w:pPr>
      <w:r w:rsidRPr="0081067D">
        <w:rPr>
          <w:rFonts w:ascii="Garamond" w:hAnsi="Garamond"/>
          <w:sz w:val="24"/>
          <w:szCs w:val="24"/>
        </w:rPr>
        <w:t xml:space="preserve">Upon written notification by the Union, contract negotiations between the City and the Bargaining Unit shall be open to a bargaining team comprised of all bargaining unit members. Sessions shall be held in a hybrid format with audio-visual broadcasting. </w:t>
      </w:r>
    </w:p>
    <w:p w14:paraId="433A21B3" w14:textId="77777777" w:rsidR="002D039C" w:rsidRPr="0081067D" w:rsidRDefault="002D039C" w:rsidP="0081067D">
      <w:pPr>
        <w:pStyle w:val="NoSpacing"/>
        <w:rPr>
          <w:rFonts w:ascii="Garamond" w:hAnsi="Garamond"/>
          <w:sz w:val="24"/>
          <w:szCs w:val="24"/>
        </w:rPr>
      </w:pPr>
    </w:p>
    <w:sectPr w:rsidR="002D039C" w:rsidRPr="008106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5210" w14:textId="77777777" w:rsidR="0081067D" w:rsidRDefault="0081067D" w:rsidP="0081067D">
      <w:pPr>
        <w:spacing w:after="0" w:line="240" w:lineRule="auto"/>
      </w:pPr>
      <w:r>
        <w:separator/>
      </w:r>
    </w:p>
  </w:endnote>
  <w:endnote w:type="continuationSeparator" w:id="0">
    <w:p w14:paraId="11186495" w14:textId="77777777" w:rsidR="0081067D" w:rsidRDefault="0081067D" w:rsidP="0081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86091" w14:textId="77777777" w:rsidR="0081067D" w:rsidRDefault="0081067D" w:rsidP="0081067D">
      <w:pPr>
        <w:spacing w:after="0" w:line="240" w:lineRule="auto"/>
      </w:pPr>
      <w:r>
        <w:separator/>
      </w:r>
    </w:p>
  </w:footnote>
  <w:footnote w:type="continuationSeparator" w:id="0">
    <w:p w14:paraId="6018BC22" w14:textId="77777777" w:rsidR="0081067D" w:rsidRDefault="0081067D" w:rsidP="0081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440C" w14:textId="2259FA14" w:rsidR="0081067D" w:rsidRDefault="0081067D">
    <w:pPr>
      <w:pStyle w:val="Header"/>
    </w:pPr>
    <w:r>
      <w:t>SEIU Local 1021/CSU-PTRLA proposal to City of Berkeley</w:t>
    </w:r>
  </w:p>
  <w:p w14:paraId="31241753" w14:textId="1A2A7CE6" w:rsidR="0081067D" w:rsidRDefault="0081067D">
    <w:pPr>
      <w:pStyle w:val="Header"/>
    </w:pPr>
    <w:r>
      <w:t>September 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7D"/>
    <w:rsid w:val="002D039C"/>
    <w:rsid w:val="005E77C6"/>
    <w:rsid w:val="00706182"/>
    <w:rsid w:val="0081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7C15"/>
  <w15:chartTrackingRefBased/>
  <w15:docId w15:val="{B15D07A0-8B28-4B6B-89B6-FB54A8A2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67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67D"/>
  </w:style>
  <w:style w:type="paragraph" w:styleId="Footer">
    <w:name w:val="footer"/>
    <w:basedOn w:val="Normal"/>
    <w:link w:val="FooterChar"/>
    <w:uiPriority w:val="99"/>
    <w:unhideWhenUsed/>
    <w:rsid w:val="0081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1</cp:revision>
  <dcterms:created xsi:type="dcterms:W3CDTF">2024-09-09T18:07:00Z</dcterms:created>
  <dcterms:modified xsi:type="dcterms:W3CDTF">2024-09-09T18:08:00Z</dcterms:modified>
</cp:coreProperties>
</file>