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FBED" w14:textId="09614CF6" w:rsidR="00413835" w:rsidRPr="00413835" w:rsidRDefault="00413835" w:rsidP="00413835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413835">
        <w:rPr>
          <w:rFonts w:ascii="Garamond" w:hAnsi="Garamond"/>
          <w:b/>
          <w:bCs/>
          <w:sz w:val="24"/>
          <w:szCs w:val="24"/>
        </w:rPr>
        <w:t>28.4</w:t>
      </w:r>
      <w:r w:rsidRPr="00413835">
        <w:rPr>
          <w:rFonts w:ascii="Garamond" w:hAnsi="Garamond"/>
          <w:b/>
          <w:bCs/>
          <w:sz w:val="24"/>
          <w:szCs w:val="24"/>
        </w:rPr>
        <w:tab/>
      </w:r>
      <w:r w:rsidRPr="00413835">
        <w:rPr>
          <w:rFonts w:ascii="Garamond" w:hAnsi="Garamond"/>
          <w:b/>
          <w:bCs/>
          <w:sz w:val="24"/>
          <w:szCs w:val="24"/>
        </w:rPr>
        <w:t>Dental Coverage</w:t>
      </w:r>
    </w:p>
    <w:p w14:paraId="2D0A5B03" w14:textId="77777777" w:rsidR="00413835" w:rsidRDefault="00413835" w:rsidP="00413835">
      <w:pPr>
        <w:pStyle w:val="NoSpacing"/>
        <w:rPr>
          <w:rFonts w:ascii="Garamond" w:hAnsi="Garamond"/>
          <w:sz w:val="24"/>
          <w:szCs w:val="24"/>
        </w:rPr>
      </w:pPr>
    </w:p>
    <w:p w14:paraId="0C655D3E" w14:textId="01E20969" w:rsidR="002D039C" w:rsidRPr="00413835" w:rsidRDefault="00413835" w:rsidP="00413835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413835">
        <w:rPr>
          <w:rFonts w:ascii="Garamond" w:hAnsi="Garamond"/>
          <w:sz w:val="24"/>
          <w:szCs w:val="24"/>
        </w:rPr>
        <w:t>The City shall provide a dental care program for employees. The Dental Program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shall be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maintained at City expense, to provide 90% co-insurance for the employee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and employee's</w:t>
      </w:r>
      <w:r>
        <w:rPr>
          <w:rFonts w:ascii="Garamond" w:hAnsi="Garamond"/>
          <w:sz w:val="24"/>
          <w:szCs w:val="24"/>
        </w:rPr>
        <w:t xml:space="preserve"> d</w:t>
      </w:r>
      <w:r w:rsidRPr="00413835">
        <w:rPr>
          <w:rFonts w:ascii="Garamond" w:hAnsi="Garamond"/>
          <w:sz w:val="24"/>
          <w:szCs w:val="24"/>
        </w:rPr>
        <w:t>ependents, for the duration of this Agreement. Effective January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1, 1995, the Dental Program shall be improved at City expense to increase the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lifetime orthodontic coverage from $1,000 to $2,000 and to increase the Dental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 xml:space="preserve">Program annual coverage from $1,000 to $2,000. </w:t>
      </w:r>
      <w:r w:rsidR="008D0E7C">
        <w:rPr>
          <w:rFonts w:ascii="Garamond" w:hAnsi="Garamond"/>
          <w:b/>
          <w:bCs/>
          <w:sz w:val="24"/>
          <w:szCs w:val="24"/>
          <w:u w:val="single"/>
        </w:rPr>
        <w:t xml:space="preserve">Effective January 1, 2025, </w:t>
      </w:r>
      <w:r w:rsidR="008D0E7C" w:rsidRPr="008D0E7C">
        <w:rPr>
          <w:rFonts w:ascii="Garamond" w:hAnsi="Garamond"/>
          <w:b/>
          <w:bCs/>
          <w:sz w:val="24"/>
          <w:szCs w:val="24"/>
          <w:u w:val="single"/>
        </w:rPr>
        <w:t>the Dental Program shall be improved at City expense to increase the lifetime orthodontic coverage from $2,000</w:t>
      </w:r>
      <w:r w:rsidR="008D0E7C">
        <w:rPr>
          <w:rFonts w:ascii="Garamond" w:hAnsi="Garamond"/>
          <w:b/>
          <w:bCs/>
          <w:sz w:val="24"/>
          <w:szCs w:val="24"/>
          <w:u w:val="single"/>
        </w:rPr>
        <w:t xml:space="preserve"> to $4,100</w:t>
      </w:r>
      <w:r w:rsidR="008D0E7C" w:rsidRPr="008D0E7C">
        <w:rPr>
          <w:rFonts w:ascii="Garamond" w:hAnsi="Garamond"/>
          <w:b/>
          <w:bCs/>
          <w:sz w:val="24"/>
          <w:szCs w:val="24"/>
          <w:u w:val="single"/>
        </w:rPr>
        <w:t xml:space="preserve"> and to increase the Dental Program annual coverage from $2,000</w:t>
      </w:r>
      <w:r w:rsidR="008D0E7C">
        <w:rPr>
          <w:rFonts w:ascii="Garamond" w:hAnsi="Garamond"/>
          <w:b/>
          <w:bCs/>
          <w:sz w:val="24"/>
          <w:szCs w:val="24"/>
          <w:u w:val="single"/>
        </w:rPr>
        <w:t xml:space="preserve"> to $4,100</w:t>
      </w:r>
      <w:r w:rsidR="008D0E7C" w:rsidRPr="008D0E7C">
        <w:rPr>
          <w:rFonts w:ascii="Garamond" w:hAnsi="Garamond"/>
          <w:b/>
          <w:bCs/>
          <w:sz w:val="24"/>
          <w:szCs w:val="24"/>
          <w:u w:val="single"/>
        </w:rPr>
        <w:t>.</w:t>
      </w:r>
      <w:r w:rsidR="008D0E7C"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If an employee chooses to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complete and submit an Affidavit of Domestic Partnership and sign up for dental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benefits for his or her domestic partner, the employee may be subject to federal</w:t>
      </w:r>
      <w:r>
        <w:rPr>
          <w:rFonts w:ascii="Garamond" w:hAnsi="Garamond"/>
          <w:sz w:val="24"/>
          <w:szCs w:val="24"/>
        </w:rPr>
        <w:t xml:space="preserve"> </w:t>
      </w:r>
      <w:r w:rsidRPr="00413835">
        <w:rPr>
          <w:rFonts w:ascii="Garamond" w:hAnsi="Garamond"/>
          <w:sz w:val="24"/>
          <w:szCs w:val="24"/>
        </w:rPr>
        <w:t>and state income tax withholding.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Effective January 1, 2025, the City will reimburse the Employee for any </w:t>
      </w:r>
      <w:r w:rsidR="005A76EE">
        <w:rPr>
          <w:rFonts w:ascii="Garamond" w:hAnsi="Garamond"/>
          <w:b/>
          <w:bCs/>
          <w:sz w:val="24"/>
          <w:szCs w:val="24"/>
          <w:u w:val="single"/>
        </w:rPr>
        <w:t>out-of-pocket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expenses incurred equal to the difference between in-network and out-of-network costs for services under the available dental plans.</w:t>
      </w:r>
    </w:p>
    <w:sectPr w:rsidR="002D039C" w:rsidRPr="004138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D5F7" w14:textId="77777777" w:rsidR="0040346D" w:rsidRDefault="0040346D" w:rsidP="00D1565A">
      <w:pPr>
        <w:spacing w:after="0" w:line="240" w:lineRule="auto"/>
      </w:pPr>
      <w:r>
        <w:separator/>
      </w:r>
    </w:p>
  </w:endnote>
  <w:endnote w:type="continuationSeparator" w:id="0">
    <w:p w14:paraId="014B5F1C" w14:textId="77777777" w:rsidR="0040346D" w:rsidRDefault="0040346D" w:rsidP="00D1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E198" w14:textId="77777777" w:rsidR="0040346D" w:rsidRDefault="0040346D" w:rsidP="00D1565A">
      <w:pPr>
        <w:spacing w:after="0" w:line="240" w:lineRule="auto"/>
      </w:pPr>
      <w:r>
        <w:separator/>
      </w:r>
    </w:p>
  </w:footnote>
  <w:footnote w:type="continuationSeparator" w:id="0">
    <w:p w14:paraId="1CE44273" w14:textId="77777777" w:rsidR="0040346D" w:rsidRDefault="0040346D" w:rsidP="00D1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09B8" w14:textId="199D5078" w:rsidR="00D1565A" w:rsidRDefault="00D1565A">
    <w:pPr>
      <w:pStyle w:val="Header"/>
    </w:pPr>
    <w:r>
      <w:t>SEIU Local 1021/CSU-PTRLA proposal to City of Berkeley</w:t>
    </w:r>
  </w:p>
  <w:p w14:paraId="779FBAB8" w14:textId="180D513A" w:rsidR="00D1565A" w:rsidRDefault="00D1565A">
    <w:pPr>
      <w:pStyle w:val="Header"/>
    </w:pPr>
    <w:r>
      <w:t>September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35"/>
    <w:rsid w:val="002D039C"/>
    <w:rsid w:val="0040346D"/>
    <w:rsid w:val="00413835"/>
    <w:rsid w:val="005A76EE"/>
    <w:rsid w:val="005E77C6"/>
    <w:rsid w:val="00706182"/>
    <w:rsid w:val="008D0E7C"/>
    <w:rsid w:val="00D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E586"/>
  <w15:chartTrackingRefBased/>
  <w15:docId w15:val="{8A44D583-BE62-4039-8B7B-82B287A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38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5A"/>
  </w:style>
  <w:style w:type="paragraph" w:styleId="Footer">
    <w:name w:val="footer"/>
    <w:basedOn w:val="Normal"/>
    <w:link w:val="FooterChar"/>
    <w:uiPriority w:val="99"/>
    <w:unhideWhenUsed/>
    <w:rsid w:val="00D15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4</cp:revision>
  <dcterms:created xsi:type="dcterms:W3CDTF">2024-09-09T19:16:00Z</dcterms:created>
  <dcterms:modified xsi:type="dcterms:W3CDTF">2024-09-09T19:32:00Z</dcterms:modified>
</cp:coreProperties>
</file>