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65A50" w:rsidRPr="00635906" w:rsidRDefault="00000000">
      <w:pPr>
        <w:rPr>
          <w:rFonts w:ascii="Garamond" w:eastAsia="EB Garamond" w:hAnsi="Garamond" w:cs="EB Garamond"/>
          <w:b/>
          <w:bCs/>
          <w:strike/>
          <w:sz w:val="24"/>
          <w:szCs w:val="24"/>
        </w:rPr>
      </w:pPr>
      <w:r w:rsidRPr="00635906">
        <w:rPr>
          <w:rFonts w:ascii="Garamond" w:eastAsia="EB Garamond" w:hAnsi="Garamond" w:cs="EB Garamond"/>
          <w:b/>
          <w:bCs/>
          <w:sz w:val="24"/>
          <w:szCs w:val="24"/>
        </w:rPr>
        <w:t xml:space="preserve">28.8 Health Insurance In-Lieu Payments </w:t>
      </w:r>
      <w:r w:rsidRPr="00635906">
        <w:rPr>
          <w:rFonts w:ascii="Garamond" w:eastAsia="EB Garamond" w:hAnsi="Garamond" w:cs="EB Garamond"/>
          <w:b/>
          <w:bCs/>
          <w:strike/>
          <w:sz w:val="24"/>
          <w:szCs w:val="24"/>
        </w:rPr>
        <w:t>Effective May 22, 2016</w:t>
      </w:r>
    </w:p>
    <w:p w14:paraId="7E676130" w14:textId="77777777" w:rsidR="007A0454" w:rsidRPr="006C21E2" w:rsidRDefault="007A0454">
      <w:pPr>
        <w:rPr>
          <w:rFonts w:ascii="Garamond" w:eastAsia="EB Garamond" w:hAnsi="Garamond" w:cs="EB Garamond"/>
          <w:strike/>
          <w:sz w:val="24"/>
          <w:szCs w:val="24"/>
        </w:rPr>
      </w:pPr>
    </w:p>
    <w:p w14:paraId="00000002" w14:textId="77777777" w:rsidR="00B65A50" w:rsidRPr="006C21E2" w:rsidRDefault="00000000">
      <w:pPr>
        <w:rPr>
          <w:rFonts w:ascii="Garamond" w:eastAsia="EB Garamond" w:hAnsi="Garamond" w:cs="EB Garamond"/>
          <w:i/>
          <w:sz w:val="24"/>
          <w:szCs w:val="24"/>
        </w:rPr>
      </w:pPr>
      <w:r w:rsidRPr="006C21E2">
        <w:rPr>
          <w:rFonts w:ascii="Garamond" w:eastAsia="EB Garamond" w:hAnsi="Garamond" w:cs="EB Garamond"/>
          <w:sz w:val="24"/>
          <w:szCs w:val="24"/>
        </w:rPr>
        <w:t xml:space="preserve">Effective </w:t>
      </w:r>
      <w:r w:rsidRPr="006C21E2">
        <w:rPr>
          <w:rFonts w:ascii="Garamond" w:eastAsia="EB Garamond" w:hAnsi="Garamond" w:cs="EB Garamond"/>
          <w:strike/>
          <w:sz w:val="24"/>
          <w:szCs w:val="24"/>
        </w:rPr>
        <w:t xml:space="preserve">May 22, </w:t>
      </w:r>
      <w:proofErr w:type="gramStart"/>
      <w:r w:rsidRPr="006C21E2">
        <w:rPr>
          <w:rFonts w:ascii="Garamond" w:eastAsia="EB Garamond" w:hAnsi="Garamond" w:cs="EB Garamond"/>
          <w:strike/>
          <w:sz w:val="24"/>
          <w:szCs w:val="24"/>
        </w:rPr>
        <w:t>2016</w:t>
      </w:r>
      <w:proofErr w:type="gramEnd"/>
      <w:r w:rsidRPr="006C21E2">
        <w:rPr>
          <w:rFonts w:ascii="Garamond" w:eastAsia="EB Garamond" w:hAnsi="Garamond" w:cs="EB Garamond"/>
          <w:color w:val="FF0000"/>
          <w:sz w:val="24"/>
          <w:szCs w:val="24"/>
        </w:rPr>
        <w:t xml:space="preserve"> </w:t>
      </w:r>
      <w:r w:rsidRPr="007A0454">
        <w:rPr>
          <w:rFonts w:ascii="Garamond" w:eastAsia="EB Garamond" w:hAnsi="Garamond" w:cs="EB Garamond"/>
          <w:b/>
          <w:bCs/>
          <w:iCs/>
          <w:sz w:val="24"/>
          <w:szCs w:val="24"/>
          <w:u w:val="single"/>
        </w:rPr>
        <w:t>no later than the first pay period after contract ratification</w:t>
      </w:r>
      <w:r w:rsidRPr="006C21E2">
        <w:rPr>
          <w:rFonts w:ascii="Garamond" w:eastAsia="EB Garamond" w:hAnsi="Garamond" w:cs="EB Garamond"/>
          <w:sz w:val="24"/>
          <w:szCs w:val="24"/>
        </w:rPr>
        <w:t xml:space="preserve">, </w:t>
      </w:r>
      <w:r w:rsidRPr="006C21E2">
        <w:rPr>
          <w:rFonts w:ascii="Garamond" w:eastAsia="EB Garamond" w:hAnsi="Garamond" w:cs="EB Garamond"/>
          <w:strike/>
          <w:sz w:val="24"/>
          <w:szCs w:val="24"/>
        </w:rPr>
        <w:t>for</w:t>
      </w:r>
      <w:r w:rsidRPr="006C21E2">
        <w:rPr>
          <w:rFonts w:ascii="Garamond" w:eastAsia="EB Garamond" w:hAnsi="Garamond" w:cs="EB Garamond"/>
          <w:sz w:val="24"/>
          <w:szCs w:val="24"/>
        </w:rPr>
        <w:t xml:space="preserve"> employees who show proof of alternate medical coverage </w:t>
      </w:r>
      <w:r w:rsidRPr="007A0454">
        <w:rPr>
          <w:rFonts w:ascii="Garamond" w:eastAsia="EB Garamond" w:hAnsi="Garamond" w:cs="EB Garamond"/>
          <w:b/>
          <w:bCs/>
          <w:iCs/>
          <w:sz w:val="24"/>
          <w:szCs w:val="24"/>
          <w:u w:val="single"/>
        </w:rPr>
        <w:t>shall be compensated with an in-lieu payment at the single Kaiser rate appropriate for their circumstances</w:t>
      </w:r>
      <w:r w:rsidRPr="006C21E2">
        <w:rPr>
          <w:rFonts w:ascii="Garamond" w:eastAsia="EB Garamond" w:hAnsi="Garamond" w:cs="EB Garamond"/>
          <w:sz w:val="24"/>
          <w:szCs w:val="24"/>
        </w:rPr>
        <w:t>.</w:t>
      </w:r>
      <w:r w:rsidRPr="006C21E2">
        <w:rPr>
          <w:rFonts w:ascii="Garamond" w:eastAsia="EB Garamond" w:hAnsi="Garamond" w:cs="EB Garamond"/>
          <w:strike/>
          <w:sz w:val="24"/>
          <w:szCs w:val="24"/>
        </w:rPr>
        <w:t>,</w:t>
      </w:r>
      <w:r w:rsidRPr="006C21E2">
        <w:rPr>
          <w:rFonts w:ascii="Garamond" w:eastAsia="EB Garamond" w:hAnsi="Garamond" w:cs="EB Garamond"/>
          <w:sz w:val="24"/>
          <w:szCs w:val="24"/>
        </w:rPr>
        <w:t xml:space="preserve"> </w:t>
      </w:r>
      <w:r w:rsidRPr="006C21E2">
        <w:rPr>
          <w:rFonts w:ascii="Garamond" w:eastAsia="EB Garamond" w:hAnsi="Garamond" w:cs="EB Garamond"/>
          <w:strike/>
          <w:sz w:val="24"/>
          <w:szCs w:val="24"/>
        </w:rPr>
        <w:t>the City will compensate the employee</w:t>
      </w:r>
      <w:r w:rsidRPr="006C21E2">
        <w:rPr>
          <w:rFonts w:ascii="Garamond" w:eastAsia="EB Garamond" w:hAnsi="Garamond" w:cs="EB Garamond"/>
          <w:sz w:val="24"/>
          <w:szCs w:val="24"/>
        </w:rPr>
        <w:t xml:space="preserve"> </w:t>
      </w:r>
      <w:r w:rsidRPr="006C21E2">
        <w:rPr>
          <w:rFonts w:ascii="Garamond" w:eastAsia="EB Garamond" w:hAnsi="Garamond" w:cs="EB Garamond"/>
          <w:strike/>
          <w:sz w:val="24"/>
          <w:szCs w:val="24"/>
        </w:rPr>
        <w:t>$576.00, prorated for less than full time benefited employees.</w:t>
      </w:r>
      <w:r w:rsidRPr="006C21E2">
        <w:rPr>
          <w:rFonts w:ascii="Garamond" w:eastAsia="EB Garamond" w:hAnsi="Garamond" w:cs="EB Garamond"/>
          <w:sz w:val="24"/>
          <w:szCs w:val="24"/>
        </w:rPr>
        <w:t xml:space="preserve"> </w:t>
      </w:r>
    </w:p>
    <w:p w14:paraId="00000003" w14:textId="77777777" w:rsidR="00B65A50" w:rsidRPr="006C21E2" w:rsidRDefault="00B65A50">
      <w:pPr>
        <w:rPr>
          <w:rFonts w:ascii="Garamond" w:eastAsia="EB Garamond" w:hAnsi="Garamond" w:cs="EB Garamond"/>
          <w:i/>
          <w:color w:val="FF0000"/>
          <w:sz w:val="24"/>
          <w:szCs w:val="24"/>
        </w:rPr>
      </w:pPr>
    </w:p>
    <w:p w14:paraId="00000004" w14:textId="77777777" w:rsidR="00B65A50" w:rsidRPr="007A0454" w:rsidRDefault="00000000">
      <w:pPr>
        <w:rPr>
          <w:rFonts w:ascii="Garamond" w:eastAsia="EB Garamond" w:hAnsi="Garamond" w:cs="EB Garamond"/>
          <w:b/>
          <w:bCs/>
          <w:iCs/>
          <w:sz w:val="24"/>
          <w:szCs w:val="24"/>
          <w:u w:val="single"/>
        </w:rPr>
      </w:pPr>
      <w:r w:rsidRPr="007A0454">
        <w:rPr>
          <w:rFonts w:ascii="Garamond" w:eastAsia="EB Garamond" w:hAnsi="Garamond" w:cs="EB Garamond"/>
          <w:b/>
          <w:bCs/>
          <w:iCs/>
          <w:sz w:val="24"/>
          <w:szCs w:val="24"/>
          <w:u w:val="single"/>
        </w:rPr>
        <w:t>Compensation will be provided upon proof of alternate medical insurance following qualifying life events such as loss of health coverage or changes in household, and not limited to the open enrollment period.</w:t>
      </w:r>
    </w:p>
    <w:p w14:paraId="00000005" w14:textId="77777777" w:rsidR="00B65A50" w:rsidRPr="007A0454" w:rsidRDefault="00B65A50">
      <w:pPr>
        <w:rPr>
          <w:rFonts w:ascii="Garamond" w:eastAsia="EB Garamond" w:hAnsi="Garamond" w:cs="EB Garamond"/>
          <w:b/>
          <w:bCs/>
          <w:iCs/>
          <w:sz w:val="24"/>
          <w:szCs w:val="24"/>
          <w:u w:val="single"/>
        </w:rPr>
      </w:pPr>
    </w:p>
    <w:p w14:paraId="00000006" w14:textId="77777777" w:rsidR="00B65A50" w:rsidRPr="007A0454" w:rsidRDefault="00000000">
      <w:pPr>
        <w:rPr>
          <w:rFonts w:ascii="Garamond" w:eastAsia="EB Garamond" w:hAnsi="Garamond" w:cs="EB Garamond"/>
          <w:b/>
          <w:bCs/>
          <w:iCs/>
          <w:sz w:val="24"/>
          <w:szCs w:val="24"/>
          <w:u w:val="single"/>
        </w:rPr>
      </w:pPr>
      <w:proofErr w:type="gramStart"/>
      <w:r w:rsidRPr="007A0454">
        <w:rPr>
          <w:rFonts w:ascii="Garamond" w:eastAsia="EB Garamond" w:hAnsi="Garamond" w:cs="EB Garamond"/>
          <w:b/>
          <w:bCs/>
          <w:iCs/>
          <w:sz w:val="24"/>
          <w:szCs w:val="24"/>
          <w:u w:val="single"/>
        </w:rPr>
        <w:t>In order to</w:t>
      </w:r>
      <w:proofErr w:type="gramEnd"/>
      <w:r w:rsidRPr="007A0454">
        <w:rPr>
          <w:rFonts w:ascii="Garamond" w:eastAsia="EB Garamond" w:hAnsi="Garamond" w:cs="EB Garamond"/>
          <w:b/>
          <w:bCs/>
          <w:iCs/>
          <w:sz w:val="24"/>
          <w:szCs w:val="24"/>
          <w:u w:val="single"/>
        </w:rPr>
        <w:t xml:space="preserve"> comply with FLSA laws, health insurance in lieu payments shall be paid over twenty-six (26) equal biweekly installments.</w:t>
      </w:r>
    </w:p>
    <w:p w14:paraId="00000007" w14:textId="77777777" w:rsidR="00B65A50" w:rsidRPr="007A0454" w:rsidRDefault="00B65A50">
      <w:pPr>
        <w:rPr>
          <w:rFonts w:ascii="Garamond" w:eastAsia="EB Garamond" w:hAnsi="Garamond" w:cs="EB Garamond"/>
          <w:b/>
          <w:bCs/>
          <w:iCs/>
          <w:sz w:val="24"/>
          <w:szCs w:val="24"/>
          <w:u w:val="single"/>
        </w:rPr>
      </w:pPr>
    </w:p>
    <w:p w14:paraId="00000008" w14:textId="77777777" w:rsidR="00B65A50" w:rsidRPr="007A0454" w:rsidRDefault="00000000">
      <w:pPr>
        <w:rPr>
          <w:rFonts w:ascii="Garamond" w:eastAsia="EB Garamond" w:hAnsi="Garamond" w:cs="EB Garamond"/>
          <w:b/>
          <w:bCs/>
          <w:iCs/>
          <w:sz w:val="24"/>
          <w:szCs w:val="24"/>
          <w:u w:val="single"/>
        </w:rPr>
      </w:pPr>
      <w:r w:rsidRPr="007A0454">
        <w:rPr>
          <w:rFonts w:ascii="Garamond" w:eastAsia="EB Garamond" w:hAnsi="Garamond" w:cs="EB Garamond"/>
          <w:b/>
          <w:bCs/>
          <w:iCs/>
          <w:sz w:val="24"/>
          <w:szCs w:val="24"/>
          <w:u w:val="single"/>
        </w:rPr>
        <w:t xml:space="preserve">The City shall notify the Union in writing within 30 days of any changes to the cost of medical coverage that would </w:t>
      </w:r>
      <w:proofErr w:type="gramStart"/>
      <w:r w:rsidRPr="007A0454">
        <w:rPr>
          <w:rFonts w:ascii="Garamond" w:eastAsia="EB Garamond" w:hAnsi="Garamond" w:cs="EB Garamond"/>
          <w:b/>
          <w:bCs/>
          <w:iCs/>
          <w:sz w:val="24"/>
          <w:szCs w:val="24"/>
          <w:u w:val="single"/>
        </w:rPr>
        <w:t>impact</w:t>
      </w:r>
      <w:proofErr w:type="gramEnd"/>
      <w:r w:rsidRPr="007A0454">
        <w:rPr>
          <w:rFonts w:ascii="Garamond" w:eastAsia="EB Garamond" w:hAnsi="Garamond" w:cs="EB Garamond"/>
          <w:b/>
          <w:bCs/>
          <w:iCs/>
          <w:sz w:val="24"/>
          <w:szCs w:val="24"/>
          <w:u w:val="single"/>
        </w:rPr>
        <w:t xml:space="preserve"> this compensation. A decrease in the cost of medical coverage shall trigger a </w:t>
      </w:r>
      <w:proofErr w:type="gramStart"/>
      <w:r w:rsidRPr="007A0454">
        <w:rPr>
          <w:rFonts w:ascii="Garamond" w:eastAsia="EB Garamond" w:hAnsi="Garamond" w:cs="EB Garamond"/>
          <w:b/>
          <w:bCs/>
          <w:iCs/>
          <w:sz w:val="24"/>
          <w:szCs w:val="24"/>
          <w:u w:val="single"/>
        </w:rPr>
        <w:t>meet</w:t>
      </w:r>
      <w:proofErr w:type="gramEnd"/>
      <w:r w:rsidRPr="007A0454">
        <w:rPr>
          <w:rFonts w:ascii="Garamond" w:eastAsia="EB Garamond" w:hAnsi="Garamond" w:cs="EB Garamond"/>
          <w:b/>
          <w:bCs/>
          <w:iCs/>
          <w:sz w:val="24"/>
          <w:szCs w:val="24"/>
          <w:u w:val="single"/>
        </w:rPr>
        <w:t xml:space="preserve"> and confer with the Union. </w:t>
      </w:r>
    </w:p>
    <w:sectPr w:rsidR="00B65A50" w:rsidRPr="007A0454">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1DD6C4" w14:textId="77777777" w:rsidR="003B09E4" w:rsidRDefault="003B09E4" w:rsidP="006C21E2">
      <w:pPr>
        <w:spacing w:line="240" w:lineRule="auto"/>
      </w:pPr>
      <w:r>
        <w:separator/>
      </w:r>
    </w:p>
  </w:endnote>
  <w:endnote w:type="continuationSeparator" w:id="0">
    <w:p w14:paraId="6BD30C54" w14:textId="77777777" w:rsidR="003B09E4" w:rsidRDefault="003B09E4" w:rsidP="006C21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C1BAAF0C-025B-4F0D-B807-0F5D9C6EF97D}"/>
    <w:embedBold r:id="rId2" w:fontKey="{788FD4B2-88BA-4E01-BB88-F36C8BD17305}"/>
    <w:embedItalic r:id="rId3" w:fontKey="{9E7B81F3-A240-4DB2-9A47-DBE0F6A00BCB}"/>
  </w:font>
  <w:font w:name="EB Garamond">
    <w:charset w:val="00"/>
    <w:family w:val="auto"/>
    <w:pitch w:val="variable"/>
    <w:sig w:usb0="E00002FF" w:usb1="02000413" w:usb2="00000000" w:usb3="00000000" w:csb0="0000019F" w:csb1="00000000"/>
    <w:embedRegular r:id="rId4" w:fontKey="{8F70BD4B-3DC1-4987-9BA5-1F3C45D2D72B}"/>
    <w:embedBold r:id="rId5" w:fontKey="{D8C7B8EE-D052-456F-B9A5-73A6E965A9B3}"/>
    <w:embedItalic r:id="rId6" w:fontKey="{02346182-3552-48EC-9753-8DA806E31939}"/>
    <w:embedBoldItalic r:id="rId7" w:fontKey="{9948AED3-A2A8-4185-85B5-092B1CFA0D23}"/>
  </w:font>
  <w:font w:name="Calibri">
    <w:panose1 w:val="020F0502020204030204"/>
    <w:charset w:val="00"/>
    <w:family w:val="swiss"/>
    <w:pitch w:val="variable"/>
    <w:sig w:usb0="E4002EFF" w:usb1="C200247B" w:usb2="00000009" w:usb3="00000000" w:csb0="000001FF" w:csb1="00000000"/>
    <w:embedRegular r:id="rId8" w:fontKey="{CDD4A916-F70B-4CCD-9FD5-F23C0F46722A}"/>
  </w:font>
  <w:font w:name="Cambria">
    <w:panose1 w:val="02040503050406030204"/>
    <w:charset w:val="00"/>
    <w:family w:val="roman"/>
    <w:pitch w:val="variable"/>
    <w:sig w:usb0="E00006FF" w:usb1="420024FF" w:usb2="02000000" w:usb3="00000000" w:csb0="0000019F" w:csb1="00000000"/>
    <w:embedRegular r:id="rId9" w:fontKey="{491AD4A3-A607-4266-867B-FF029520176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49F05D" w14:textId="77777777" w:rsidR="003B09E4" w:rsidRDefault="003B09E4" w:rsidP="006C21E2">
      <w:pPr>
        <w:spacing w:line="240" w:lineRule="auto"/>
      </w:pPr>
      <w:r>
        <w:separator/>
      </w:r>
    </w:p>
  </w:footnote>
  <w:footnote w:type="continuationSeparator" w:id="0">
    <w:p w14:paraId="0E3ED6FD" w14:textId="77777777" w:rsidR="003B09E4" w:rsidRDefault="003B09E4" w:rsidP="006C21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807FE" w14:textId="75F7E93C" w:rsidR="006C21E2" w:rsidRDefault="006C21E2">
    <w:pPr>
      <w:pStyle w:val="Header"/>
    </w:pPr>
    <w:r>
      <w:t>SEIU Local 1021/CSU-PTRLA proposal to City of Berkeley</w:t>
    </w:r>
  </w:p>
  <w:p w14:paraId="34BF196F" w14:textId="75948C8A" w:rsidR="006C21E2" w:rsidRDefault="006C21E2">
    <w:pPr>
      <w:pStyle w:val="Header"/>
    </w:pPr>
    <w:r>
      <w:t>September 16, 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A50"/>
    <w:rsid w:val="003B09E4"/>
    <w:rsid w:val="00635906"/>
    <w:rsid w:val="006C21E2"/>
    <w:rsid w:val="007A0454"/>
    <w:rsid w:val="00A93432"/>
    <w:rsid w:val="00B65A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27746"/>
  <w15:docId w15:val="{081F7E1F-7280-403E-811B-1903EFFAA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6C21E2"/>
    <w:pPr>
      <w:tabs>
        <w:tab w:val="center" w:pos="4680"/>
        <w:tab w:val="right" w:pos="9360"/>
      </w:tabs>
      <w:spacing w:line="240" w:lineRule="auto"/>
    </w:pPr>
  </w:style>
  <w:style w:type="character" w:customStyle="1" w:styleId="HeaderChar">
    <w:name w:val="Header Char"/>
    <w:basedOn w:val="DefaultParagraphFont"/>
    <w:link w:val="Header"/>
    <w:uiPriority w:val="99"/>
    <w:rsid w:val="006C21E2"/>
  </w:style>
  <w:style w:type="paragraph" w:styleId="Footer">
    <w:name w:val="footer"/>
    <w:basedOn w:val="Normal"/>
    <w:link w:val="FooterChar"/>
    <w:uiPriority w:val="99"/>
    <w:unhideWhenUsed/>
    <w:rsid w:val="006C21E2"/>
    <w:pPr>
      <w:tabs>
        <w:tab w:val="center" w:pos="4680"/>
        <w:tab w:val="right" w:pos="9360"/>
      </w:tabs>
      <w:spacing w:line="240" w:lineRule="auto"/>
    </w:pPr>
  </w:style>
  <w:style w:type="character" w:customStyle="1" w:styleId="FooterChar">
    <w:name w:val="Footer Char"/>
    <w:basedOn w:val="DefaultParagraphFont"/>
    <w:link w:val="Footer"/>
    <w:uiPriority w:val="99"/>
    <w:rsid w:val="006C21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149</Words>
  <Characters>850</Characters>
  <Application>Microsoft Office Word</Application>
  <DocSecurity>0</DocSecurity>
  <Lines>7</Lines>
  <Paragraphs>1</Paragraphs>
  <ScaleCrop>false</ScaleCrop>
  <Company/>
  <LinksUpToDate>false</LinksUpToDate>
  <CharactersWithSpaces>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Nato Green</cp:lastModifiedBy>
  <cp:revision>4</cp:revision>
  <dcterms:created xsi:type="dcterms:W3CDTF">2024-09-16T20:33:00Z</dcterms:created>
  <dcterms:modified xsi:type="dcterms:W3CDTF">2024-09-16T21:17:00Z</dcterms:modified>
</cp:coreProperties>
</file>