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7A87" w14:textId="1C5DF43E" w:rsidR="278188D0" w:rsidRDefault="278188D0" w:rsidP="638FA031">
      <w:pPr>
        <w:pStyle w:val="NoSpacing"/>
        <w:rPr>
          <w:rFonts w:ascii="Aptos" w:eastAsia="Aptos" w:hAnsi="Aptos" w:cs="Aptos"/>
          <w:color w:val="C00000"/>
          <w:sz w:val="40"/>
          <w:szCs w:val="40"/>
        </w:rPr>
      </w:pPr>
      <w:r w:rsidRPr="638FA031">
        <w:rPr>
          <w:rFonts w:ascii="Aptos" w:eastAsia="Aptos" w:hAnsi="Aptos" w:cs="Aptos"/>
          <w:b/>
          <w:bCs/>
          <w:color w:val="C00000"/>
          <w:sz w:val="40"/>
          <w:szCs w:val="40"/>
        </w:rPr>
        <w:t xml:space="preserve">City </w:t>
      </w:r>
      <w:proofErr w:type="gramStart"/>
      <w:r w:rsidRPr="638FA031">
        <w:rPr>
          <w:rFonts w:ascii="Aptos" w:eastAsia="Aptos" w:hAnsi="Aptos" w:cs="Aptos"/>
          <w:b/>
          <w:bCs/>
          <w:color w:val="C00000"/>
          <w:sz w:val="40"/>
          <w:szCs w:val="40"/>
        </w:rPr>
        <w:t>Counter-Proposal</w:t>
      </w:r>
      <w:proofErr w:type="gramEnd"/>
      <w:r w:rsidRPr="638FA031">
        <w:rPr>
          <w:rFonts w:ascii="Aptos" w:eastAsia="Aptos" w:hAnsi="Aptos" w:cs="Aptos"/>
          <w:b/>
          <w:bCs/>
          <w:color w:val="C00000"/>
          <w:sz w:val="40"/>
          <w:szCs w:val="40"/>
        </w:rPr>
        <w:t xml:space="preserve"> to Union Proposal #14</w:t>
      </w:r>
    </w:p>
    <w:p w14:paraId="56CFD0CB" w14:textId="71E61869" w:rsidR="278188D0" w:rsidRDefault="278188D0" w:rsidP="638FA031">
      <w:pPr>
        <w:pStyle w:val="NoSpacing"/>
        <w:rPr>
          <w:rFonts w:ascii="Aptos" w:eastAsia="Aptos" w:hAnsi="Aptos" w:cs="Aptos"/>
          <w:color w:val="C00000"/>
          <w:sz w:val="32"/>
          <w:szCs w:val="32"/>
        </w:rPr>
      </w:pPr>
      <w:r w:rsidRPr="638FA031">
        <w:rPr>
          <w:rFonts w:ascii="Aptos" w:eastAsia="Aptos" w:hAnsi="Aptos" w:cs="Aptos"/>
          <w:color w:val="C00000"/>
          <w:sz w:val="32"/>
          <w:szCs w:val="32"/>
        </w:rPr>
        <w:t>9/</w:t>
      </w:r>
      <w:r w:rsidR="00387533">
        <w:rPr>
          <w:rFonts w:ascii="Aptos" w:eastAsia="Aptos" w:hAnsi="Aptos" w:cs="Aptos"/>
          <w:color w:val="C00000"/>
          <w:sz w:val="32"/>
          <w:szCs w:val="32"/>
        </w:rPr>
        <w:t>16</w:t>
      </w:r>
      <w:r w:rsidRPr="638FA031">
        <w:rPr>
          <w:rFonts w:ascii="Aptos" w:eastAsia="Aptos" w:hAnsi="Aptos" w:cs="Aptos"/>
          <w:color w:val="C00000"/>
          <w:sz w:val="32"/>
          <w:szCs w:val="32"/>
        </w:rPr>
        <w:t>/2024</w:t>
      </w:r>
    </w:p>
    <w:p w14:paraId="774272C1" w14:textId="2B5E91EE" w:rsidR="638FA031" w:rsidRDefault="638FA031" w:rsidP="638FA031">
      <w:pPr>
        <w:pStyle w:val="paragraph"/>
        <w:spacing w:before="0" w:beforeAutospacing="0" w:after="0" w:afterAutospacing="0"/>
        <w:rPr>
          <w:rStyle w:val="normaltextrun"/>
          <w:rFonts w:ascii="Garamond" w:hAnsi="Garamond" w:cs="Segoe UI"/>
          <w:b/>
          <w:bCs/>
        </w:rPr>
      </w:pPr>
    </w:p>
    <w:p w14:paraId="5B8774FA" w14:textId="5CAC6608" w:rsidR="638FA031" w:rsidRDefault="638FA031" w:rsidP="638FA031">
      <w:pPr>
        <w:pStyle w:val="paragraph"/>
        <w:spacing w:before="0" w:beforeAutospacing="0" w:after="0" w:afterAutospacing="0"/>
        <w:rPr>
          <w:rStyle w:val="normaltextrun"/>
          <w:rFonts w:ascii="Garamond" w:hAnsi="Garamond" w:cs="Segoe UI"/>
          <w:b/>
          <w:bCs/>
        </w:rPr>
      </w:pPr>
    </w:p>
    <w:p w14:paraId="723B3DE3" w14:textId="2DB6E401" w:rsidR="00F42AE3" w:rsidRDefault="00F42AE3" w:rsidP="638FA031">
      <w:pPr>
        <w:pStyle w:val="paragraph"/>
        <w:spacing w:before="0" w:beforeAutospacing="0" w:after="0" w:afterAutospacing="0"/>
        <w:textAlignment w:val="baseline"/>
        <w:rPr>
          <w:rFonts w:ascii="Segoe UI" w:hAnsi="Segoe UI" w:cs="Segoe UI"/>
          <w:sz w:val="18"/>
          <w:szCs w:val="18"/>
        </w:rPr>
      </w:pPr>
      <w:r w:rsidRPr="638FA031">
        <w:rPr>
          <w:rStyle w:val="normaltextrun"/>
          <w:rFonts w:ascii="Garamond" w:hAnsi="Garamond" w:cs="Segoe UI"/>
          <w:b/>
          <w:bCs/>
        </w:rPr>
        <w:t>24.4 Sabbatical Leave</w:t>
      </w:r>
      <w:r w:rsidRPr="638FA031">
        <w:rPr>
          <w:rStyle w:val="eop"/>
          <w:rFonts w:ascii="Garamond" w:hAnsi="Garamond" w:cs="Segoe UI"/>
        </w:rPr>
        <w:t> </w:t>
      </w:r>
    </w:p>
    <w:p w14:paraId="65C21311" w14:textId="7EB97D37" w:rsidR="00F42AE3" w:rsidRDefault="00F42AE3" w:rsidP="7C5E8D64">
      <w:pPr>
        <w:pStyle w:val="paragraph"/>
        <w:spacing w:before="0" w:beforeAutospacing="0" w:after="0" w:afterAutospacing="0"/>
        <w:textAlignment w:val="baseline"/>
        <w:rPr>
          <w:rFonts w:ascii="Segoe UI" w:hAnsi="Segoe UI" w:cs="Segoe UI"/>
          <w:sz w:val="18"/>
          <w:szCs w:val="18"/>
        </w:rPr>
      </w:pPr>
      <w:r w:rsidRPr="7C5E8D64">
        <w:rPr>
          <w:rStyle w:val="normaltextrun"/>
          <w:rFonts w:ascii="Garamond" w:hAnsi="Garamond" w:cs="Segoe UI"/>
        </w:rPr>
        <w:t>After eight (8) consecutive years of employment with the City, an employee may apply for a sabbatical leave without pay of up to six (6) months. Sabbatical leave is not intended to be used for the six-month period immediately prior to retirement. Such leave may be granted by the appropriate authority upon the recommendation of the employee’s department head but such leave shall not be unreasonably denied. However, the department head will deny sabbatical leave requests for the period immediately prior to retirement. There shall be no requirement that the employee exhaust paid leave balances prior to such sabbatical leave. Life</w:t>
      </w:r>
      <w:r w:rsidRPr="7C5E8D64">
        <w:rPr>
          <w:rStyle w:val="normaltextrun"/>
          <w:rFonts w:ascii="Garamond" w:hAnsi="Garamond" w:cs="Segoe UI"/>
          <w:b/>
          <w:bCs/>
          <w:color w:val="C00000"/>
          <w:u w:val="single"/>
        </w:rPr>
        <w:t>, Dental,</w:t>
      </w:r>
      <w:r w:rsidRPr="7C5E8D64">
        <w:rPr>
          <w:rStyle w:val="normaltextrun"/>
          <w:rFonts w:ascii="Garamond" w:hAnsi="Garamond" w:cs="Segoe UI"/>
          <w:color w:val="C00000"/>
        </w:rPr>
        <w:t xml:space="preserve"> </w:t>
      </w:r>
      <w:r w:rsidRPr="7C5E8D64">
        <w:rPr>
          <w:rStyle w:val="normaltextrun"/>
          <w:rFonts w:ascii="Garamond" w:hAnsi="Garamond" w:cs="Segoe UI"/>
        </w:rPr>
        <w:t xml:space="preserve">and Health insurance shall be paid by the City for the duration of an approved Sabbatical Leave. For employees who fail to return to work at the expiration of the approved Sabbatical Leave or fail to return for the equivalent amount of time he or she was approved for Sabbatical Leave, such employee shall reimburse the </w:t>
      </w:r>
      <w:proofErr w:type="gramStart"/>
      <w:r w:rsidRPr="7C5E8D64">
        <w:rPr>
          <w:rStyle w:val="normaltextrun"/>
          <w:rFonts w:ascii="Garamond" w:hAnsi="Garamond" w:cs="Segoe UI"/>
        </w:rPr>
        <w:t>City</w:t>
      </w:r>
      <w:proofErr w:type="gramEnd"/>
      <w:r w:rsidRPr="7C5E8D64">
        <w:rPr>
          <w:rStyle w:val="normaltextrun"/>
          <w:rFonts w:ascii="Garamond" w:hAnsi="Garamond" w:cs="Segoe UI"/>
        </w:rPr>
        <w:t xml:space="preserve"> or the City may deduct the cost of the Health</w:t>
      </w:r>
      <w:r w:rsidRPr="7C5E8D64">
        <w:rPr>
          <w:rStyle w:val="normaltextrun"/>
          <w:rFonts w:ascii="Garamond" w:hAnsi="Garamond" w:cs="Segoe UI"/>
          <w:b/>
          <w:bCs/>
          <w:color w:val="C00000"/>
          <w:u w:val="single"/>
        </w:rPr>
        <w:t>, Dental,</w:t>
      </w:r>
      <w:r w:rsidRPr="7C5E8D64">
        <w:rPr>
          <w:rStyle w:val="normaltextrun"/>
          <w:rFonts w:ascii="Garamond" w:hAnsi="Garamond" w:cs="Segoe UI"/>
          <w:color w:val="C00000"/>
        </w:rPr>
        <w:t xml:space="preserve"> </w:t>
      </w:r>
      <w:r w:rsidRPr="7C5E8D64">
        <w:rPr>
          <w:rStyle w:val="normaltextrun"/>
          <w:rFonts w:ascii="Garamond" w:hAnsi="Garamond" w:cs="Segoe UI"/>
        </w:rPr>
        <w:t>and Life insurance premiums paid by the City on behalf of the employee from the employee’s payout of their accrued leave balance due at termination.</w:t>
      </w:r>
      <w:r w:rsidRPr="7C5E8D64">
        <w:rPr>
          <w:rStyle w:val="eop"/>
          <w:rFonts w:ascii="Garamond" w:hAnsi="Garamond" w:cs="Segoe UI"/>
        </w:rPr>
        <w:t> </w:t>
      </w:r>
    </w:p>
    <w:p w14:paraId="616258B4" w14:textId="77777777" w:rsidR="00CA48BF" w:rsidRDefault="00CA48BF"/>
    <w:p w14:paraId="1150454C" w14:textId="77777777" w:rsidR="00DD1459" w:rsidRDefault="00DD1459" w:rsidP="00DD1459">
      <w:r w:rsidRPr="59360951">
        <w:t>Tentative Agreement</w:t>
      </w:r>
    </w:p>
    <w:p w14:paraId="4F7F253D" w14:textId="77777777" w:rsidR="00DD1459" w:rsidRDefault="00DD1459" w:rsidP="00DD1459"/>
    <w:p w14:paraId="5BC46A94" w14:textId="77777777" w:rsidR="00DD1459" w:rsidRDefault="00DD1459" w:rsidP="00DD1459"/>
    <w:p w14:paraId="19398C4E" w14:textId="77777777" w:rsidR="00DD1459" w:rsidRDefault="00DD1459" w:rsidP="00DD1459"/>
    <w:p w14:paraId="4FC84C53" w14:textId="77777777" w:rsidR="00DD1459" w:rsidRDefault="00DD1459" w:rsidP="00DD1459">
      <w:r w:rsidRPr="59360951">
        <w:t>___________________________</w:t>
      </w:r>
      <w:r>
        <w:tab/>
      </w:r>
      <w:r>
        <w:tab/>
      </w:r>
      <w:r>
        <w:tab/>
      </w:r>
      <w:r w:rsidRPr="59360951">
        <w:t>_____________________________</w:t>
      </w:r>
    </w:p>
    <w:p w14:paraId="5224EAA3" w14:textId="77777777" w:rsidR="00DD1459" w:rsidRDefault="00DD1459" w:rsidP="00DD1459">
      <w:r w:rsidRPr="59360951">
        <w:t>Jonathan Holtzman</w:t>
      </w:r>
      <w:r>
        <w:tab/>
      </w:r>
      <w:r>
        <w:tab/>
      </w:r>
      <w:r>
        <w:tab/>
      </w:r>
      <w:r>
        <w:tab/>
      </w:r>
      <w:r>
        <w:tab/>
      </w:r>
      <w:proofErr w:type="spellStart"/>
      <w:r w:rsidRPr="59360951">
        <w:t>Nato</w:t>
      </w:r>
      <w:proofErr w:type="spellEnd"/>
      <w:r w:rsidRPr="59360951">
        <w:t xml:space="preserve"> Green</w:t>
      </w:r>
    </w:p>
    <w:p w14:paraId="6D4A4AED" w14:textId="77777777" w:rsidR="00DD1459" w:rsidRDefault="00DD1459" w:rsidP="00DD1459">
      <w:r w:rsidRPr="59360951">
        <w:t xml:space="preserve">Date: </w:t>
      </w:r>
      <w:r>
        <w:tab/>
      </w:r>
      <w:r>
        <w:tab/>
      </w:r>
      <w:r>
        <w:tab/>
      </w:r>
      <w:r>
        <w:tab/>
      </w:r>
      <w:r>
        <w:tab/>
      </w:r>
      <w:r>
        <w:tab/>
      </w:r>
      <w:r>
        <w:tab/>
      </w:r>
      <w:r w:rsidRPr="59360951">
        <w:t xml:space="preserve">Date: </w:t>
      </w:r>
    </w:p>
    <w:p w14:paraId="56294C86" w14:textId="77777777" w:rsidR="00DD1459" w:rsidRDefault="00DD1459" w:rsidP="00DD1459"/>
    <w:p w14:paraId="09699636" w14:textId="77777777" w:rsidR="00DD1459" w:rsidRDefault="00DD1459" w:rsidP="00DD1459"/>
    <w:p w14:paraId="32B44DD1" w14:textId="77777777" w:rsidR="00DD1459" w:rsidRDefault="00DD1459" w:rsidP="00DD1459"/>
    <w:p w14:paraId="4A1A073E" w14:textId="77777777" w:rsidR="00DD1459" w:rsidRDefault="00DD1459" w:rsidP="00DD1459">
      <w:r w:rsidRPr="59360951">
        <w:t>___________________________</w:t>
      </w:r>
      <w:r>
        <w:tab/>
      </w:r>
      <w:r>
        <w:tab/>
      </w:r>
      <w:r>
        <w:tab/>
        <w:t>_____________________________</w:t>
      </w:r>
      <w:r>
        <w:tab/>
      </w:r>
      <w:r>
        <w:tab/>
      </w:r>
    </w:p>
    <w:p w14:paraId="6394B7D4" w14:textId="77777777" w:rsidR="00DD1459" w:rsidRPr="00844361" w:rsidRDefault="00DD1459" w:rsidP="00DD1459">
      <w:pPr>
        <w:rPr>
          <w:sz w:val="22"/>
          <w:szCs w:val="22"/>
        </w:rPr>
      </w:pPr>
      <w:r w:rsidRPr="59360951">
        <w:t xml:space="preserve">Aram </w:t>
      </w:r>
      <w:proofErr w:type="spellStart"/>
      <w:r w:rsidRPr="59360951">
        <w:rPr>
          <w:rFonts w:ascii="Calibri" w:eastAsia="Calibri" w:hAnsi="Calibri" w:cs="Calibri"/>
          <w:color w:val="000000" w:themeColor="text1"/>
        </w:rPr>
        <w:t>Kouyoumdjian</w:t>
      </w:r>
      <w:proofErr w:type="spellEnd"/>
      <w:r>
        <w:tab/>
      </w:r>
      <w:r>
        <w:tab/>
      </w:r>
      <w:r>
        <w:tab/>
      </w:r>
      <w:r>
        <w:tab/>
      </w:r>
      <w:r>
        <w:tab/>
        <w:t>Allison Reimer</w:t>
      </w:r>
    </w:p>
    <w:p w14:paraId="5B5D25D8" w14:textId="77777777" w:rsidR="00DD1459" w:rsidRDefault="00DD1459" w:rsidP="00DD1459">
      <w:r w:rsidRPr="59360951">
        <w:t xml:space="preserve">Date: </w:t>
      </w:r>
      <w:r>
        <w:tab/>
      </w:r>
      <w:r>
        <w:tab/>
      </w:r>
      <w:r>
        <w:tab/>
      </w:r>
      <w:r>
        <w:tab/>
      </w:r>
      <w:r>
        <w:tab/>
      </w:r>
      <w:r>
        <w:tab/>
      </w:r>
      <w:r>
        <w:tab/>
        <w:t xml:space="preserve">Date: </w:t>
      </w:r>
    </w:p>
    <w:p w14:paraId="1F81A38A" w14:textId="77777777" w:rsidR="00DD1459" w:rsidRDefault="00DD1459" w:rsidP="00DD1459">
      <w:pPr>
        <w:ind w:left="4320" w:firstLine="720"/>
      </w:pPr>
    </w:p>
    <w:p w14:paraId="4B6BB754" w14:textId="77777777" w:rsidR="00DD1459" w:rsidRDefault="00DD1459" w:rsidP="00DD1459">
      <w:pPr>
        <w:ind w:left="4320" w:firstLine="720"/>
      </w:pPr>
    </w:p>
    <w:p w14:paraId="7E64F551" w14:textId="77777777" w:rsidR="00DD1459" w:rsidRDefault="00DD1459" w:rsidP="00DD1459">
      <w:pPr>
        <w:ind w:left="4320" w:firstLine="720"/>
      </w:pPr>
    </w:p>
    <w:p w14:paraId="02242289" w14:textId="77777777" w:rsidR="00DD1459" w:rsidRDefault="00DD1459" w:rsidP="00DD1459">
      <w:pPr>
        <w:ind w:left="4320" w:firstLine="720"/>
      </w:pPr>
      <w:r w:rsidRPr="59360951">
        <w:t>_____________________________</w:t>
      </w:r>
    </w:p>
    <w:p w14:paraId="3F4D89DB" w14:textId="77777777" w:rsidR="00DD1459" w:rsidRDefault="00DD1459" w:rsidP="00DD1459">
      <w:pPr>
        <w:ind w:left="4320" w:firstLine="720"/>
      </w:pPr>
      <w:r w:rsidRPr="6345337B">
        <w:t>Julio Corral</w:t>
      </w:r>
    </w:p>
    <w:p w14:paraId="1CAE7739" w14:textId="77777777" w:rsidR="00DD1459" w:rsidRDefault="00DD1459" w:rsidP="00DD1459">
      <w:pPr>
        <w:ind w:left="4320" w:firstLine="720"/>
      </w:pPr>
      <w:r w:rsidRPr="6345337B">
        <w:t xml:space="preserve">Date: </w:t>
      </w:r>
    </w:p>
    <w:p w14:paraId="6C2075F5" w14:textId="77777777" w:rsidR="00DD1459" w:rsidRDefault="00DD1459" w:rsidP="00DD1459">
      <w:pPr>
        <w:ind w:left="4320" w:firstLine="720"/>
      </w:pPr>
    </w:p>
    <w:p w14:paraId="345A374F" w14:textId="77777777" w:rsidR="00DD1459" w:rsidRDefault="00DD1459" w:rsidP="00DD1459">
      <w:pPr>
        <w:ind w:left="4320" w:firstLine="720"/>
      </w:pPr>
    </w:p>
    <w:p w14:paraId="04089C8E" w14:textId="77777777" w:rsidR="00DD1459" w:rsidRDefault="00DD1459" w:rsidP="00DD1459">
      <w:pPr>
        <w:ind w:left="4320" w:firstLine="720"/>
      </w:pPr>
    </w:p>
    <w:p w14:paraId="5AD3DA51" w14:textId="5EA930E1" w:rsidR="7EFB120E" w:rsidRDefault="7EFB120E" w:rsidP="7EFB120E">
      <w:pPr>
        <w:ind w:left="4320" w:firstLine="720"/>
      </w:pPr>
    </w:p>
    <w:p w14:paraId="0626D09E" w14:textId="1B16A509" w:rsidR="7EFB120E" w:rsidRDefault="7EFB120E" w:rsidP="7EFB120E">
      <w:pPr>
        <w:ind w:left="4320" w:firstLine="720"/>
      </w:pPr>
    </w:p>
    <w:p w14:paraId="1A670E08" w14:textId="60EF2063" w:rsidR="7EFB120E" w:rsidRDefault="7EFB120E" w:rsidP="7EFB120E">
      <w:pPr>
        <w:ind w:left="4320" w:firstLine="720"/>
      </w:pPr>
    </w:p>
    <w:p w14:paraId="1D3A606D" w14:textId="451D06F1" w:rsidR="7EFB120E" w:rsidRDefault="7EFB120E" w:rsidP="7EFB120E">
      <w:pPr>
        <w:ind w:left="4320" w:firstLine="720"/>
      </w:pPr>
    </w:p>
    <w:p w14:paraId="0CE884C2" w14:textId="4F4F4445" w:rsidR="7EFB120E" w:rsidRDefault="7EFB120E" w:rsidP="7EFB120E">
      <w:pPr>
        <w:ind w:left="4320" w:firstLine="720"/>
      </w:pPr>
    </w:p>
    <w:p w14:paraId="596AB8AB" w14:textId="77777777" w:rsidR="00DD1459" w:rsidRDefault="00DD1459" w:rsidP="00DD1459">
      <w:pPr>
        <w:ind w:left="4320" w:firstLine="720"/>
      </w:pPr>
      <w:r w:rsidRPr="59360951">
        <w:t>_____________________________</w:t>
      </w:r>
    </w:p>
    <w:p w14:paraId="6E3B6417" w14:textId="77777777" w:rsidR="00DD1459" w:rsidRDefault="00DD1459" w:rsidP="00DD1459">
      <w:pPr>
        <w:ind w:left="4320" w:firstLine="720"/>
      </w:pPr>
      <w:r w:rsidRPr="6345337B">
        <w:t>Jose Guerrero</w:t>
      </w:r>
    </w:p>
    <w:p w14:paraId="049D2700" w14:textId="57A4BEFB" w:rsidR="00DD1459" w:rsidRDefault="00DD1459" w:rsidP="00DD1459">
      <w:pPr>
        <w:ind w:left="4320" w:firstLine="720"/>
      </w:pPr>
      <w:r w:rsidRPr="6345337B">
        <w:t xml:space="preserve">Date: </w:t>
      </w:r>
    </w:p>
    <w:p w14:paraId="2D5E58D6" w14:textId="77777777" w:rsidR="00DD1459" w:rsidRDefault="00DD1459" w:rsidP="00DD1459">
      <w:pPr>
        <w:ind w:left="4320" w:firstLine="720"/>
      </w:pPr>
    </w:p>
    <w:p w14:paraId="0F8B1F59" w14:textId="184BF9EC" w:rsidR="00DD1459" w:rsidRDefault="00DD1459" w:rsidP="7EFB120E"/>
    <w:p w14:paraId="673E5E1D" w14:textId="77777777" w:rsidR="00DD1459" w:rsidRDefault="00DD1459" w:rsidP="00DD1459"/>
    <w:p w14:paraId="5EAD74FF" w14:textId="77777777" w:rsidR="00DD1459" w:rsidRDefault="00DD1459" w:rsidP="00DD1459">
      <w:pPr>
        <w:ind w:left="4320" w:firstLine="720"/>
      </w:pPr>
      <w:r w:rsidRPr="6345337B">
        <w:t>_____________________________</w:t>
      </w:r>
    </w:p>
    <w:p w14:paraId="3F6E3B25" w14:textId="77777777" w:rsidR="00DD1459" w:rsidRDefault="00DD1459" w:rsidP="00DD1459">
      <w:pPr>
        <w:ind w:left="4320" w:firstLine="720"/>
      </w:pPr>
      <w:r w:rsidRPr="6345337B">
        <w:t>Arcata Griffin</w:t>
      </w:r>
    </w:p>
    <w:p w14:paraId="02DFD27C" w14:textId="77777777" w:rsidR="00DD1459" w:rsidRDefault="00DD1459" w:rsidP="00DD1459">
      <w:pPr>
        <w:ind w:left="4320" w:firstLine="720"/>
      </w:pPr>
      <w:r w:rsidRPr="6345337B">
        <w:t xml:space="preserve">Date: </w:t>
      </w:r>
    </w:p>
    <w:p w14:paraId="5F9AA2EE" w14:textId="77777777" w:rsidR="00DD1459" w:rsidRDefault="00DD1459" w:rsidP="00DD1459">
      <w:pPr>
        <w:ind w:left="4320" w:firstLine="720"/>
      </w:pPr>
    </w:p>
    <w:p w14:paraId="4A697408" w14:textId="77777777" w:rsidR="00DD1459" w:rsidRDefault="00DD1459" w:rsidP="00DD1459">
      <w:pPr>
        <w:ind w:left="4320" w:firstLine="720"/>
      </w:pPr>
    </w:p>
    <w:p w14:paraId="4A953325" w14:textId="77777777" w:rsidR="00DD1459" w:rsidRDefault="00DD1459" w:rsidP="00DD1459">
      <w:pPr>
        <w:ind w:left="4320" w:firstLine="720"/>
      </w:pPr>
    </w:p>
    <w:p w14:paraId="58D7DCEB" w14:textId="77777777" w:rsidR="00DD1459" w:rsidRDefault="00DD1459" w:rsidP="00DD1459">
      <w:pPr>
        <w:ind w:left="4320" w:firstLine="720"/>
      </w:pPr>
      <w:r w:rsidRPr="59360951">
        <w:t>_____________________________</w:t>
      </w:r>
    </w:p>
    <w:p w14:paraId="6C431256" w14:textId="77777777" w:rsidR="00DD1459" w:rsidRDefault="00DD1459" w:rsidP="00DD1459">
      <w:pPr>
        <w:ind w:left="4320" w:firstLine="720"/>
      </w:pPr>
      <w:r w:rsidRPr="6345337B">
        <w:t xml:space="preserve">Julia </w:t>
      </w:r>
      <w:proofErr w:type="spellStart"/>
      <w:r w:rsidRPr="6345337B">
        <w:t>Wiswell</w:t>
      </w:r>
      <w:proofErr w:type="spellEnd"/>
    </w:p>
    <w:p w14:paraId="64236DD1" w14:textId="77777777" w:rsidR="00DD1459" w:rsidRDefault="00DD1459" w:rsidP="00DD1459">
      <w:pPr>
        <w:ind w:left="4320" w:firstLine="720"/>
      </w:pPr>
      <w:r w:rsidRPr="6345337B">
        <w:t xml:space="preserve">Date: </w:t>
      </w:r>
    </w:p>
    <w:p w14:paraId="3E38DF71" w14:textId="77777777" w:rsidR="00DD1459" w:rsidRDefault="00DD1459" w:rsidP="00DD1459">
      <w:pPr>
        <w:ind w:left="4320" w:firstLine="720"/>
      </w:pPr>
    </w:p>
    <w:p w14:paraId="26E0B6D6" w14:textId="77777777" w:rsidR="00DD1459" w:rsidRDefault="00DD1459" w:rsidP="00DD1459">
      <w:pPr>
        <w:ind w:left="4320" w:firstLine="720"/>
      </w:pPr>
    </w:p>
    <w:p w14:paraId="15D2FFD8" w14:textId="77777777" w:rsidR="00DD1459" w:rsidRDefault="00DD1459" w:rsidP="00DD1459">
      <w:pPr>
        <w:ind w:left="4320" w:firstLine="720"/>
      </w:pPr>
    </w:p>
    <w:p w14:paraId="5AADBB9D" w14:textId="77777777" w:rsidR="00DD1459" w:rsidRDefault="00DD1459" w:rsidP="00DD1459">
      <w:pPr>
        <w:ind w:left="4320" w:firstLine="720"/>
      </w:pPr>
      <w:r w:rsidRPr="59360951">
        <w:t>_____________________________</w:t>
      </w:r>
    </w:p>
    <w:p w14:paraId="56034E13" w14:textId="77777777" w:rsidR="00DD1459" w:rsidRDefault="00DD1459" w:rsidP="00DD1459">
      <w:pPr>
        <w:ind w:left="4320" w:firstLine="720"/>
      </w:pPr>
      <w:r w:rsidRPr="6345337B">
        <w:t>Jamie Cooney</w:t>
      </w:r>
    </w:p>
    <w:p w14:paraId="57D71926" w14:textId="77777777" w:rsidR="00DD1459" w:rsidRDefault="00DD1459" w:rsidP="00DD1459">
      <w:pPr>
        <w:ind w:left="4320" w:firstLine="720"/>
      </w:pPr>
      <w:r w:rsidRPr="6345337B">
        <w:t>Date:</w:t>
      </w:r>
    </w:p>
    <w:p w14:paraId="71ECB65F" w14:textId="77777777" w:rsidR="00DD1459" w:rsidRDefault="00DD1459" w:rsidP="00DD1459">
      <w:pPr>
        <w:ind w:left="2160" w:firstLine="720"/>
      </w:pPr>
    </w:p>
    <w:p w14:paraId="211D461C" w14:textId="77777777" w:rsidR="00DD1459" w:rsidRDefault="00DD1459" w:rsidP="00DD1459"/>
    <w:p w14:paraId="7B1773B7" w14:textId="77777777" w:rsidR="00DD1459" w:rsidRDefault="00DD1459" w:rsidP="00DD1459"/>
    <w:p w14:paraId="4DBF21A0" w14:textId="77777777" w:rsidR="00DD1459" w:rsidRDefault="00DD1459" w:rsidP="00DD1459">
      <w:pPr>
        <w:ind w:left="4320" w:firstLine="720"/>
      </w:pPr>
      <w:r w:rsidRPr="6345337B">
        <w:t>_____________________________</w:t>
      </w:r>
    </w:p>
    <w:p w14:paraId="3879D16A" w14:textId="77777777" w:rsidR="00DD1459" w:rsidRDefault="00DD1459" w:rsidP="00DD1459">
      <w:pPr>
        <w:ind w:left="4320" w:firstLine="720"/>
      </w:pPr>
      <w:r w:rsidRPr="6345337B">
        <w:t xml:space="preserve">Danielle </w:t>
      </w:r>
      <w:r>
        <w:t>Hall</w:t>
      </w:r>
    </w:p>
    <w:p w14:paraId="3463A4A1" w14:textId="77777777" w:rsidR="00DD1459" w:rsidRDefault="00DD1459" w:rsidP="00DD1459">
      <w:pPr>
        <w:ind w:left="4320" w:firstLine="720"/>
      </w:pPr>
      <w:r w:rsidRPr="6345337B">
        <w:t xml:space="preserve">Date: </w:t>
      </w:r>
    </w:p>
    <w:p w14:paraId="6DAF7526" w14:textId="77777777" w:rsidR="00DD1459" w:rsidRDefault="00DD1459" w:rsidP="00DD1459">
      <w:pPr>
        <w:ind w:left="2160" w:firstLine="720"/>
      </w:pPr>
    </w:p>
    <w:p w14:paraId="7F2E29A3" w14:textId="77777777" w:rsidR="00DD1459" w:rsidRDefault="00DD1459" w:rsidP="00DD1459">
      <w:pPr>
        <w:ind w:left="2160" w:firstLine="720"/>
      </w:pPr>
    </w:p>
    <w:p w14:paraId="29005591" w14:textId="77777777" w:rsidR="00DD1459" w:rsidRDefault="00DD1459" w:rsidP="00DD1459">
      <w:pPr>
        <w:ind w:left="2160" w:firstLine="720"/>
      </w:pPr>
    </w:p>
    <w:p w14:paraId="0CDF5F31" w14:textId="77777777" w:rsidR="00DD1459" w:rsidRDefault="00DD1459" w:rsidP="00DD1459">
      <w:pPr>
        <w:ind w:left="4320" w:firstLine="720"/>
      </w:pPr>
      <w:r w:rsidRPr="59360951">
        <w:t>_____________________________</w:t>
      </w:r>
    </w:p>
    <w:p w14:paraId="70538129" w14:textId="77777777" w:rsidR="00DD1459" w:rsidRDefault="00DD1459" w:rsidP="00DD1459">
      <w:pPr>
        <w:ind w:left="4320" w:firstLine="720"/>
      </w:pPr>
      <w:r w:rsidRPr="6345337B">
        <w:t xml:space="preserve">Nico </w:t>
      </w:r>
      <w:proofErr w:type="spellStart"/>
      <w:r w:rsidRPr="6345337B">
        <w:t>Ledwith</w:t>
      </w:r>
      <w:proofErr w:type="spellEnd"/>
    </w:p>
    <w:p w14:paraId="4E8F0219" w14:textId="77777777" w:rsidR="00DD1459" w:rsidRDefault="00DD1459" w:rsidP="00DD1459">
      <w:pPr>
        <w:ind w:left="4320" w:firstLine="720"/>
      </w:pPr>
      <w:r w:rsidRPr="6345337B">
        <w:t>Date:</w:t>
      </w:r>
    </w:p>
    <w:p w14:paraId="5F504AD4" w14:textId="77777777" w:rsidR="00DD1459" w:rsidRDefault="00DD1459" w:rsidP="00DD1459">
      <w:pPr>
        <w:ind w:left="2160" w:firstLine="720"/>
      </w:pPr>
    </w:p>
    <w:p w14:paraId="26538760" w14:textId="77777777" w:rsidR="00DD1459" w:rsidRDefault="00DD1459" w:rsidP="00DD1459">
      <w:pPr>
        <w:ind w:left="2160" w:firstLine="720"/>
      </w:pPr>
    </w:p>
    <w:p w14:paraId="6D7D37FA" w14:textId="77777777" w:rsidR="00DD1459" w:rsidRDefault="00DD1459" w:rsidP="00DD1459">
      <w:pPr>
        <w:ind w:left="2160" w:firstLine="720"/>
      </w:pPr>
    </w:p>
    <w:p w14:paraId="77D9644F" w14:textId="77777777" w:rsidR="00DD1459" w:rsidRDefault="00DD1459" w:rsidP="00DD1459">
      <w:pPr>
        <w:ind w:left="4320" w:firstLine="720"/>
      </w:pPr>
      <w:r w:rsidRPr="59360951">
        <w:t>_____________________________</w:t>
      </w:r>
    </w:p>
    <w:p w14:paraId="69EA1984" w14:textId="77777777" w:rsidR="00DD1459" w:rsidRDefault="00DD1459" w:rsidP="00DD1459">
      <w:pPr>
        <w:ind w:left="4320" w:firstLine="720"/>
      </w:pPr>
      <w:r w:rsidRPr="59360951">
        <w:t>Christina Rea</w:t>
      </w:r>
      <w:r>
        <w:tab/>
      </w:r>
      <w:r>
        <w:tab/>
      </w:r>
      <w:r>
        <w:tab/>
      </w:r>
    </w:p>
    <w:p w14:paraId="54E1CFAB" w14:textId="77777777" w:rsidR="00DD1459" w:rsidRDefault="00DD1459" w:rsidP="00DD1459">
      <w:pPr>
        <w:ind w:left="4320" w:firstLine="720"/>
      </w:pPr>
      <w:r w:rsidRPr="6345337B">
        <w:t>Date:</w:t>
      </w:r>
    </w:p>
    <w:p w14:paraId="75E8B07B" w14:textId="77777777" w:rsidR="00DD1459" w:rsidRDefault="00DD1459" w:rsidP="00DD1459">
      <w:pPr>
        <w:ind w:left="2160" w:firstLine="720"/>
      </w:pPr>
    </w:p>
    <w:p w14:paraId="2FDECC4C" w14:textId="77777777" w:rsidR="00DD1459" w:rsidRDefault="00DD1459" w:rsidP="00DD1459">
      <w:r>
        <w:tab/>
      </w:r>
      <w:r>
        <w:tab/>
      </w:r>
      <w:r>
        <w:tab/>
      </w:r>
      <w:r w:rsidRPr="6345337B">
        <w:t xml:space="preserve"> </w:t>
      </w:r>
    </w:p>
    <w:sectPr w:rsidR="00DD14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491C" w14:textId="77777777" w:rsidR="007F3BF6" w:rsidRDefault="007F3BF6">
      <w:r>
        <w:separator/>
      </w:r>
    </w:p>
  </w:endnote>
  <w:endnote w:type="continuationSeparator" w:id="0">
    <w:p w14:paraId="6F6C533D" w14:textId="77777777" w:rsidR="007F3BF6" w:rsidRDefault="007F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8FA031" w14:paraId="4F0A36AF" w14:textId="77777777" w:rsidTr="638FA031">
      <w:trPr>
        <w:trHeight w:val="300"/>
      </w:trPr>
      <w:tc>
        <w:tcPr>
          <w:tcW w:w="3120" w:type="dxa"/>
        </w:tcPr>
        <w:p w14:paraId="0CF7000A" w14:textId="1C09B3C0" w:rsidR="638FA031" w:rsidRDefault="638FA031" w:rsidP="638FA031">
          <w:pPr>
            <w:pStyle w:val="Header"/>
            <w:ind w:left="-115"/>
          </w:pPr>
        </w:p>
      </w:tc>
      <w:tc>
        <w:tcPr>
          <w:tcW w:w="3120" w:type="dxa"/>
        </w:tcPr>
        <w:p w14:paraId="5E397BC2" w14:textId="373C8D95" w:rsidR="638FA031" w:rsidRDefault="638FA031" w:rsidP="638FA031">
          <w:pPr>
            <w:pStyle w:val="Header"/>
            <w:jc w:val="center"/>
          </w:pPr>
        </w:p>
      </w:tc>
      <w:tc>
        <w:tcPr>
          <w:tcW w:w="3120" w:type="dxa"/>
        </w:tcPr>
        <w:p w14:paraId="2A4633FE" w14:textId="5EF6212D" w:rsidR="638FA031" w:rsidRDefault="638FA031" w:rsidP="638FA031">
          <w:pPr>
            <w:pStyle w:val="Header"/>
            <w:ind w:right="-115"/>
            <w:jc w:val="right"/>
          </w:pPr>
        </w:p>
      </w:tc>
    </w:tr>
  </w:tbl>
  <w:p w14:paraId="750AB11E" w14:textId="2BFDF5F4" w:rsidR="638FA031" w:rsidRDefault="638FA031" w:rsidP="638FA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615D" w14:textId="77777777" w:rsidR="007F3BF6" w:rsidRDefault="007F3BF6">
      <w:r>
        <w:separator/>
      </w:r>
    </w:p>
  </w:footnote>
  <w:footnote w:type="continuationSeparator" w:id="0">
    <w:p w14:paraId="692957F2" w14:textId="77777777" w:rsidR="007F3BF6" w:rsidRDefault="007F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8FA031" w14:paraId="77FAEEB9" w14:textId="77777777" w:rsidTr="638FA031">
      <w:trPr>
        <w:trHeight w:val="300"/>
      </w:trPr>
      <w:tc>
        <w:tcPr>
          <w:tcW w:w="3120" w:type="dxa"/>
        </w:tcPr>
        <w:p w14:paraId="06A273A3" w14:textId="6B2D8835" w:rsidR="638FA031" w:rsidRDefault="638FA031" w:rsidP="638FA031">
          <w:pPr>
            <w:pStyle w:val="Header"/>
            <w:ind w:left="-115"/>
          </w:pPr>
        </w:p>
      </w:tc>
      <w:tc>
        <w:tcPr>
          <w:tcW w:w="3120" w:type="dxa"/>
        </w:tcPr>
        <w:p w14:paraId="0D0F7165" w14:textId="53B32A16" w:rsidR="638FA031" w:rsidRDefault="638FA031" w:rsidP="638FA031">
          <w:pPr>
            <w:pStyle w:val="Header"/>
            <w:jc w:val="center"/>
          </w:pPr>
        </w:p>
      </w:tc>
      <w:tc>
        <w:tcPr>
          <w:tcW w:w="3120" w:type="dxa"/>
        </w:tcPr>
        <w:p w14:paraId="19A1008D" w14:textId="6E3FC5F7" w:rsidR="638FA031" w:rsidRDefault="638FA031" w:rsidP="638FA031">
          <w:pPr>
            <w:pStyle w:val="Header"/>
            <w:ind w:right="-115"/>
            <w:jc w:val="right"/>
          </w:pPr>
        </w:p>
      </w:tc>
    </w:tr>
  </w:tbl>
  <w:p w14:paraId="14788D1F" w14:textId="04120C11" w:rsidR="638FA031" w:rsidRDefault="638FA031" w:rsidP="638FA031">
    <w:pPr>
      <w:spacing w:line="259" w:lineRule="auto"/>
      <w:jc w:val="center"/>
      <w:rPr>
        <w:rFonts w:ascii="Calibri" w:eastAsia="Calibri" w:hAnsi="Calibri" w:cs="Calibri"/>
        <w:color w:val="0000FF"/>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E3"/>
    <w:rsid w:val="00267533"/>
    <w:rsid w:val="00360096"/>
    <w:rsid w:val="00387533"/>
    <w:rsid w:val="007F3BF6"/>
    <w:rsid w:val="00801716"/>
    <w:rsid w:val="00CA48BF"/>
    <w:rsid w:val="00DD1459"/>
    <w:rsid w:val="00F42AE3"/>
    <w:rsid w:val="13465185"/>
    <w:rsid w:val="278188D0"/>
    <w:rsid w:val="638FA031"/>
    <w:rsid w:val="7C5E8D64"/>
    <w:rsid w:val="7EFB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4F71D"/>
  <w15:chartTrackingRefBased/>
  <w15:docId w15:val="{3B3F87ED-EF9F-334E-B7B7-F6036DC3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2AE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2AE3"/>
  </w:style>
  <w:style w:type="character" w:customStyle="1" w:styleId="eop">
    <w:name w:val="eop"/>
    <w:basedOn w:val="DefaultParagraphFont"/>
    <w:rsid w:val="00F42AE3"/>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360029">
      <w:bodyDiv w:val="1"/>
      <w:marLeft w:val="0"/>
      <w:marRight w:val="0"/>
      <w:marTop w:val="0"/>
      <w:marBottom w:val="0"/>
      <w:divBdr>
        <w:top w:val="none" w:sz="0" w:space="0" w:color="auto"/>
        <w:left w:val="none" w:sz="0" w:space="0" w:color="auto"/>
        <w:bottom w:val="none" w:sz="0" w:space="0" w:color="auto"/>
        <w:right w:val="none" w:sz="0" w:space="0" w:color="auto"/>
      </w:divBdr>
      <w:divsChild>
        <w:div w:id="100075748">
          <w:marLeft w:val="0"/>
          <w:marRight w:val="0"/>
          <w:marTop w:val="0"/>
          <w:marBottom w:val="0"/>
          <w:divBdr>
            <w:top w:val="none" w:sz="0" w:space="0" w:color="auto"/>
            <w:left w:val="none" w:sz="0" w:space="0" w:color="auto"/>
            <w:bottom w:val="none" w:sz="0" w:space="0" w:color="auto"/>
            <w:right w:val="none" w:sz="0" w:space="0" w:color="auto"/>
          </w:divBdr>
        </w:div>
        <w:div w:id="17773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7</cp:revision>
  <dcterms:created xsi:type="dcterms:W3CDTF">2024-09-12T17:34:00Z</dcterms:created>
  <dcterms:modified xsi:type="dcterms:W3CDTF">2024-09-17T17:55:00Z</dcterms:modified>
</cp:coreProperties>
</file>